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3E26" w14:textId="796EA6A0" w:rsidR="00FB4547" w:rsidRPr="00FB4547" w:rsidRDefault="00FB4547" w:rsidP="00FB4547">
      <w:pPr>
        <w:pStyle w:val="Heading1"/>
        <w:spacing w:line="259" w:lineRule="auto"/>
        <w:jc w:val="center"/>
        <w:rPr>
          <w:lang w:val="en-GB"/>
        </w:rPr>
      </w:pPr>
      <w:r w:rsidRPr="00FB4547">
        <w:rPr>
          <w:noProof/>
          <w:lang w:val="en-GB"/>
        </w:rPr>
        <w:drawing>
          <wp:inline distT="0" distB="0" distL="0" distR="0" wp14:anchorId="3EC9D662" wp14:editId="3E8EC1B0">
            <wp:extent cx="4581525" cy="1695450"/>
            <wp:effectExtent l="0" t="0" r="0" b="0"/>
            <wp:docPr id="1255834641" name="Picture 4" descr="A blu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834641" name="Picture 4" descr="A blue text on a black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1525" cy="1695450"/>
                    </a:xfrm>
                    <a:prstGeom prst="rect">
                      <a:avLst/>
                    </a:prstGeom>
                    <a:noFill/>
                    <a:ln>
                      <a:noFill/>
                    </a:ln>
                  </pic:spPr>
                </pic:pic>
              </a:graphicData>
            </a:graphic>
          </wp:inline>
        </w:drawing>
      </w:r>
    </w:p>
    <w:p w14:paraId="516CB37E" w14:textId="77777777" w:rsidR="00FB4547" w:rsidRDefault="00FB4547" w:rsidP="00FB4547">
      <w:pPr>
        <w:pStyle w:val="Heading1"/>
        <w:spacing w:line="259" w:lineRule="auto"/>
        <w:jc w:val="right"/>
      </w:pPr>
    </w:p>
    <w:p w14:paraId="5C72EC36" w14:textId="010FC15A" w:rsidR="00A07322" w:rsidRDefault="00000000">
      <w:pPr>
        <w:pStyle w:val="Heading1"/>
        <w:spacing w:line="259" w:lineRule="auto"/>
      </w:pPr>
      <w:r>
        <w:t>General</w:t>
      </w:r>
      <w:r>
        <w:rPr>
          <w:spacing w:val="-3"/>
        </w:rPr>
        <w:t xml:space="preserve"> </w:t>
      </w:r>
      <w:r>
        <w:t>Practice</w:t>
      </w:r>
      <w:r>
        <w:rPr>
          <w:spacing w:val="-3"/>
        </w:rPr>
        <w:t xml:space="preserve"> </w:t>
      </w:r>
      <w:r>
        <w:t>Privacy</w:t>
      </w:r>
      <w:r>
        <w:rPr>
          <w:spacing w:val="-5"/>
        </w:rPr>
        <w:t xml:space="preserve"> </w:t>
      </w:r>
      <w:r>
        <w:t>Notice</w:t>
      </w:r>
      <w:r>
        <w:rPr>
          <w:spacing w:val="-1"/>
        </w:rPr>
        <w:t xml:space="preserve"> </w:t>
      </w:r>
      <w:r>
        <w:t>(Including</w:t>
      </w:r>
      <w:r>
        <w:rPr>
          <w:spacing w:val="-5"/>
        </w:rPr>
        <w:t xml:space="preserve"> </w:t>
      </w:r>
      <w:r>
        <w:t>special provisions under the Covid 19 pandemic).</w:t>
      </w:r>
    </w:p>
    <w:p w14:paraId="2381BCCC" w14:textId="77777777" w:rsidR="00FB4547" w:rsidRDefault="00FB4547">
      <w:pPr>
        <w:pStyle w:val="Heading1"/>
        <w:spacing w:line="259" w:lineRule="auto"/>
      </w:pPr>
    </w:p>
    <w:p w14:paraId="3FDCAA76" w14:textId="77777777" w:rsidR="00A07322" w:rsidRDefault="00000000">
      <w:pPr>
        <w:pStyle w:val="Heading2"/>
        <w:spacing w:before="157"/>
      </w:pPr>
      <w:r>
        <w:rPr>
          <w:spacing w:val="-2"/>
        </w:rPr>
        <w:t>Background</w:t>
      </w:r>
    </w:p>
    <w:p w14:paraId="0F84385A" w14:textId="77777777" w:rsidR="00A07322" w:rsidRDefault="00000000">
      <w:pPr>
        <w:pStyle w:val="BodyText"/>
        <w:spacing w:before="180" w:line="259" w:lineRule="auto"/>
        <w:ind w:left="165" w:right="190"/>
      </w:pPr>
      <w:r>
        <w:t>This</w:t>
      </w:r>
      <w:r>
        <w:rPr>
          <w:spacing w:val="-1"/>
        </w:rPr>
        <w:t xml:space="preserve"> </w:t>
      </w:r>
      <w:r>
        <w:t>practice’s primary</w:t>
      </w:r>
      <w:r>
        <w:rPr>
          <w:spacing w:val="-3"/>
        </w:rPr>
        <w:t xml:space="preserve"> </w:t>
      </w:r>
      <w:r>
        <w:t>purpose is</w:t>
      </w:r>
      <w:r>
        <w:rPr>
          <w:spacing w:val="-4"/>
        </w:rPr>
        <w:t xml:space="preserve"> </w:t>
      </w:r>
      <w:r>
        <w:t>to provide</w:t>
      </w:r>
      <w:r>
        <w:rPr>
          <w:spacing w:val="-3"/>
        </w:rPr>
        <w:t xml:space="preserve"> </w:t>
      </w:r>
      <w:r>
        <w:t>the</w:t>
      </w:r>
      <w:r>
        <w:rPr>
          <w:spacing w:val="-1"/>
        </w:rPr>
        <w:t xml:space="preserve"> </w:t>
      </w:r>
      <w:r>
        <w:t>best care</w:t>
      </w:r>
      <w:r>
        <w:rPr>
          <w:spacing w:val="-1"/>
        </w:rPr>
        <w:t xml:space="preserve"> </w:t>
      </w:r>
      <w:r>
        <w:t>possible</w:t>
      </w:r>
      <w:r>
        <w:rPr>
          <w:spacing w:val="-1"/>
        </w:rPr>
        <w:t xml:space="preserve"> </w:t>
      </w:r>
      <w:r>
        <w:t>for</w:t>
      </w:r>
      <w:r>
        <w:rPr>
          <w:spacing w:val="-3"/>
        </w:rPr>
        <w:t xml:space="preserve"> </w:t>
      </w:r>
      <w:r>
        <w:t>you.</w:t>
      </w:r>
      <w:r>
        <w:rPr>
          <w:spacing w:val="-1"/>
        </w:rPr>
        <w:t xml:space="preserve"> </w:t>
      </w:r>
      <w:r>
        <w:t>In</w:t>
      </w:r>
      <w:r>
        <w:rPr>
          <w:spacing w:val="-5"/>
        </w:rPr>
        <w:t xml:space="preserve"> </w:t>
      </w:r>
      <w:r>
        <w:t>order</w:t>
      </w:r>
      <w:r>
        <w:rPr>
          <w:spacing w:val="-1"/>
        </w:rPr>
        <w:t xml:space="preserve"> </w:t>
      </w:r>
      <w:r>
        <w:t>to</w:t>
      </w:r>
      <w:r>
        <w:rPr>
          <w:spacing w:val="-2"/>
        </w:rPr>
        <w:t xml:space="preserve"> </w:t>
      </w:r>
      <w:r>
        <w:t>do</w:t>
      </w:r>
      <w:r>
        <w:rPr>
          <w:spacing w:val="-3"/>
        </w:rPr>
        <w:t xml:space="preserve"> </w:t>
      </w:r>
      <w:r>
        <w:t>this,</w:t>
      </w:r>
      <w:r>
        <w:rPr>
          <w:spacing w:val="-3"/>
        </w:rPr>
        <w:t xml:space="preserve"> </w:t>
      </w:r>
      <w:r>
        <w:t>we need to collect, store and share information about you.</w:t>
      </w:r>
    </w:p>
    <w:p w14:paraId="5E72931C" w14:textId="77777777" w:rsidR="00A07322" w:rsidRDefault="00000000">
      <w:pPr>
        <w:pStyle w:val="BodyText"/>
        <w:spacing w:before="162" w:line="259" w:lineRule="auto"/>
        <w:ind w:left="165"/>
      </w:pPr>
      <w:r>
        <w:t>This</w:t>
      </w:r>
      <w:r>
        <w:rPr>
          <w:spacing w:val="-2"/>
        </w:rPr>
        <w:t xml:space="preserve"> </w:t>
      </w:r>
      <w:r>
        <w:t>privacy</w:t>
      </w:r>
      <w:r>
        <w:rPr>
          <w:spacing w:val="-2"/>
        </w:rPr>
        <w:t xml:space="preserve"> </w:t>
      </w:r>
      <w:r>
        <w:t>notice</w:t>
      </w:r>
      <w:r>
        <w:rPr>
          <w:spacing w:val="-4"/>
        </w:rPr>
        <w:t xml:space="preserve"> </w:t>
      </w:r>
      <w:r>
        <w:t>is</w:t>
      </w:r>
      <w:r>
        <w:rPr>
          <w:spacing w:val="-2"/>
        </w:rPr>
        <w:t xml:space="preserve"> </w:t>
      </w:r>
      <w:r>
        <w:t>designed</w:t>
      </w:r>
      <w:r>
        <w:rPr>
          <w:spacing w:val="-2"/>
        </w:rPr>
        <w:t xml:space="preserve"> </w:t>
      </w:r>
      <w:r>
        <w:t>to</w:t>
      </w:r>
      <w:r>
        <w:rPr>
          <w:spacing w:val="-2"/>
        </w:rPr>
        <w:t xml:space="preserve"> </w:t>
      </w:r>
      <w:r>
        <w:t>explain</w:t>
      </w:r>
      <w:r>
        <w:rPr>
          <w:spacing w:val="-4"/>
        </w:rPr>
        <w:t xml:space="preserve"> </w:t>
      </w:r>
      <w:r>
        <w:t>what</w:t>
      </w:r>
      <w:r>
        <w:rPr>
          <w:spacing w:val="-2"/>
        </w:rPr>
        <w:t xml:space="preserve"> </w:t>
      </w:r>
      <w:r>
        <w:t>happens</w:t>
      </w:r>
      <w:r>
        <w:rPr>
          <w:spacing w:val="-2"/>
        </w:rPr>
        <w:t xml:space="preserve"> </w:t>
      </w:r>
      <w:r>
        <w:t>to</w:t>
      </w:r>
      <w:r>
        <w:rPr>
          <w:spacing w:val="-3"/>
        </w:rPr>
        <w:t xml:space="preserve"> </w:t>
      </w:r>
      <w:r>
        <w:t>any</w:t>
      </w:r>
      <w:r>
        <w:rPr>
          <w:spacing w:val="-2"/>
        </w:rPr>
        <w:t xml:space="preserve"> </w:t>
      </w:r>
      <w:r>
        <w:t>personal</w:t>
      </w:r>
      <w:r>
        <w:rPr>
          <w:spacing w:val="-2"/>
        </w:rPr>
        <w:t xml:space="preserve"> </w:t>
      </w:r>
      <w:r>
        <w:t>data</w:t>
      </w:r>
      <w:r>
        <w:rPr>
          <w:spacing w:val="-2"/>
        </w:rPr>
        <w:t xml:space="preserve"> </w:t>
      </w:r>
      <w:r>
        <w:t>that</w:t>
      </w:r>
      <w:r>
        <w:rPr>
          <w:spacing w:val="-2"/>
        </w:rPr>
        <w:t xml:space="preserve"> </w:t>
      </w:r>
      <w:r>
        <w:t>you</w:t>
      </w:r>
      <w:r>
        <w:rPr>
          <w:spacing w:val="-3"/>
        </w:rPr>
        <w:t xml:space="preserve"> </w:t>
      </w:r>
      <w:r>
        <w:t>give</w:t>
      </w:r>
      <w:r>
        <w:rPr>
          <w:spacing w:val="-2"/>
        </w:rPr>
        <w:t xml:space="preserve"> </w:t>
      </w:r>
      <w:r>
        <w:t>us</w:t>
      </w:r>
      <w:r>
        <w:rPr>
          <w:spacing w:val="-4"/>
        </w:rPr>
        <w:t xml:space="preserve"> </w:t>
      </w:r>
      <w:r>
        <w:t>or</w:t>
      </w:r>
      <w:r>
        <w:rPr>
          <w:spacing w:val="-2"/>
        </w:rPr>
        <w:t xml:space="preserve"> </w:t>
      </w:r>
      <w:r>
        <w:t xml:space="preserve">any information concerning you that is collected by other </w:t>
      </w:r>
      <w:proofErr w:type="spellStart"/>
      <w:r>
        <w:t>organisations</w:t>
      </w:r>
      <w:proofErr w:type="spellEnd"/>
      <w:r>
        <w:t>, for instance, if you attend an Accident and Emergency department. This includes how your data is held and/or processed by us.</w:t>
      </w:r>
    </w:p>
    <w:p w14:paraId="6C827EC6" w14:textId="77777777" w:rsidR="00A07322" w:rsidRDefault="00000000">
      <w:pPr>
        <w:pStyle w:val="BodyText"/>
        <w:spacing w:before="159"/>
        <w:ind w:left="165"/>
      </w:pPr>
      <w:r>
        <w:t>This</w:t>
      </w:r>
      <w:r>
        <w:rPr>
          <w:spacing w:val="-3"/>
        </w:rPr>
        <w:t xml:space="preserve"> </w:t>
      </w:r>
      <w:r>
        <w:t>notice</w:t>
      </w:r>
      <w:r>
        <w:rPr>
          <w:spacing w:val="-2"/>
        </w:rPr>
        <w:t xml:space="preserve"> includes:</w:t>
      </w:r>
    </w:p>
    <w:p w14:paraId="65465775" w14:textId="77777777" w:rsidR="00A07322" w:rsidRDefault="00000000">
      <w:pPr>
        <w:pStyle w:val="ListParagraph"/>
        <w:numPr>
          <w:ilvl w:val="0"/>
          <w:numId w:val="4"/>
        </w:numPr>
        <w:tabs>
          <w:tab w:val="left" w:pos="1605"/>
        </w:tabs>
        <w:spacing w:before="180"/>
      </w:pPr>
      <w:r>
        <w:t>Who</w:t>
      </w:r>
      <w:r>
        <w:rPr>
          <w:spacing w:val="-4"/>
        </w:rPr>
        <w:t xml:space="preserve"> </w:t>
      </w:r>
      <w:r>
        <w:t>we</w:t>
      </w:r>
      <w:r>
        <w:rPr>
          <w:spacing w:val="-1"/>
        </w:rPr>
        <w:t xml:space="preserve"> </w:t>
      </w:r>
      <w:r>
        <w:t>are</w:t>
      </w:r>
      <w:r>
        <w:rPr>
          <w:spacing w:val="-2"/>
        </w:rPr>
        <w:t xml:space="preserve"> </w:t>
      </w:r>
      <w:r>
        <w:t>and</w:t>
      </w:r>
      <w:r>
        <w:rPr>
          <w:spacing w:val="-2"/>
        </w:rPr>
        <w:t xml:space="preserve"> </w:t>
      </w:r>
      <w:r>
        <w:t>how</w:t>
      </w:r>
      <w:r>
        <w:rPr>
          <w:spacing w:val="-3"/>
        </w:rPr>
        <w:t xml:space="preserve"> </w:t>
      </w:r>
      <w:r>
        <w:t>we</w:t>
      </w:r>
      <w:r>
        <w:rPr>
          <w:spacing w:val="-4"/>
        </w:rPr>
        <w:t xml:space="preserve"> </w:t>
      </w:r>
      <w:r>
        <w:t>use</w:t>
      </w:r>
      <w:r>
        <w:rPr>
          <w:spacing w:val="-1"/>
        </w:rPr>
        <w:t xml:space="preserve"> </w:t>
      </w:r>
      <w:r>
        <w:t>your</w:t>
      </w:r>
      <w:r>
        <w:rPr>
          <w:spacing w:val="-1"/>
        </w:rPr>
        <w:t xml:space="preserve"> </w:t>
      </w:r>
      <w:r>
        <w:rPr>
          <w:spacing w:val="-2"/>
        </w:rPr>
        <w:t>information</w:t>
      </w:r>
    </w:p>
    <w:p w14:paraId="56960223" w14:textId="77777777" w:rsidR="00A07322" w:rsidRDefault="00000000">
      <w:pPr>
        <w:pStyle w:val="ListParagraph"/>
        <w:numPr>
          <w:ilvl w:val="0"/>
          <w:numId w:val="4"/>
        </w:numPr>
        <w:tabs>
          <w:tab w:val="left" w:pos="1605"/>
        </w:tabs>
      </w:pPr>
      <w:r>
        <w:t>The</w:t>
      </w:r>
      <w:r>
        <w:rPr>
          <w:spacing w:val="-3"/>
        </w:rPr>
        <w:t xml:space="preserve"> </w:t>
      </w:r>
      <w:r>
        <w:t>kinds</w:t>
      </w:r>
      <w:r>
        <w:rPr>
          <w:spacing w:val="-5"/>
        </w:rPr>
        <w:t xml:space="preserve"> </w:t>
      </w:r>
      <w:r>
        <w:t>of</w:t>
      </w:r>
      <w:r>
        <w:rPr>
          <w:spacing w:val="-3"/>
        </w:rPr>
        <w:t xml:space="preserve"> </w:t>
      </w:r>
      <w:r>
        <w:t>information</w:t>
      </w:r>
      <w:r>
        <w:rPr>
          <w:spacing w:val="-6"/>
        </w:rPr>
        <w:t xml:space="preserve"> </w:t>
      </w:r>
      <w:r>
        <w:t>we</w:t>
      </w:r>
      <w:r>
        <w:rPr>
          <w:spacing w:val="-3"/>
        </w:rPr>
        <w:t xml:space="preserve"> </w:t>
      </w:r>
      <w:r>
        <w:t>hold</w:t>
      </w:r>
      <w:r>
        <w:rPr>
          <w:spacing w:val="-5"/>
        </w:rPr>
        <w:t xml:space="preserve"> </w:t>
      </w:r>
      <w:r>
        <w:t>and</w:t>
      </w:r>
      <w:r>
        <w:rPr>
          <w:spacing w:val="-1"/>
        </w:rPr>
        <w:t xml:space="preserve"> </w:t>
      </w:r>
      <w:r>
        <w:t>how</w:t>
      </w:r>
      <w:r>
        <w:rPr>
          <w:spacing w:val="-5"/>
        </w:rPr>
        <w:t xml:space="preserve"> </w:t>
      </w:r>
      <w:r>
        <w:t>we</w:t>
      </w:r>
      <w:r>
        <w:rPr>
          <w:spacing w:val="-4"/>
        </w:rPr>
        <w:t xml:space="preserve"> </w:t>
      </w:r>
      <w:r>
        <w:t>process</w:t>
      </w:r>
      <w:r>
        <w:rPr>
          <w:spacing w:val="-3"/>
        </w:rPr>
        <w:t xml:space="preserve"> </w:t>
      </w:r>
      <w:r>
        <w:rPr>
          <w:spacing w:val="-4"/>
        </w:rPr>
        <w:t>them</w:t>
      </w:r>
    </w:p>
    <w:p w14:paraId="53DCE25D" w14:textId="77777777" w:rsidR="00A07322" w:rsidRDefault="00000000">
      <w:pPr>
        <w:pStyle w:val="ListParagraph"/>
        <w:numPr>
          <w:ilvl w:val="0"/>
          <w:numId w:val="4"/>
        </w:numPr>
        <w:tabs>
          <w:tab w:val="left" w:pos="1605"/>
        </w:tabs>
        <w:spacing w:before="23" w:line="256" w:lineRule="auto"/>
        <w:ind w:right="196"/>
      </w:pPr>
      <w:r>
        <w:t>The</w:t>
      </w:r>
      <w:r>
        <w:rPr>
          <w:spacing w:val="-2"/>
        </w:rPr>
        <w:t xml:space="preserve"> </w:t>
      </w:r>
      <w:r>
        <w:t>legal</w:t>
      </w:r>
      <w:r>
        <w:rPr>
          <w:spacing w:val="-2"/>
        </w:rPr>
        <w:t xml:space="preserve"> </w:t>
      </w:r>
      <w:r>
        <w:t>grounds</w:t>
      </w:r>
      <w:r>
        <w:rPr>
          <w:spacing w:val="-2"/>
        </w:rPr>
        <w:t xml:space="preserve"> </w:t>
      </w:r>
      <w:r>
        <w:t>for</w:t>
      </w:r>
      <w:r>
        <w:rPr>
          <w:spacing w:val="-2"/>
        </w:rPr>
        <w:t xml:space="preserve"> </w:t>
      </w:r>
      <w:r>
        <w:t>processing</w:t>
      </w:r>
      <w:r>
        <w:rPr>
          <w:spacing w:val="-3"/>
        </w:rPr>
        <w:t xml:space="preserve"> </w:t>
      </w:r>
      <w:r>
        <w:t>your</w:t>
      </w:r>
      <w:r>
        <w:rPr>
          <w:spacing w:val="-5"/>
        </w:rPr>
        <w:t xml:space="preserve"> </w:t>
      </w:r>
      <w:r>
        <w:t>personal</w:t>
      </w:r>
      <w:r>
        <w:rPr>
          <w:spacing w:val="-2"/>
        </w:rPr>
        <w:t xml:space="preserve"> </w:t>
      </w:r>
      <w:r>
        <w:t>data,</w:t>
      </w:r>
      <w:r>
        <w:rPr>
          <w:spacing w:val="-2"/>
        </w:rPr>
        <w:t xml:space="preserve"> </w:t>
      </w:r>
      <w:r>
        <w:t>including</w:t>
      </w:r>
      <w:r>
        <w:rPr>
          <w:spacing w:val="-3"/>
        </w:rPr>
        <w:t xml:space="preserve"> </w:t>
      </w:r>
      <w:r>
        <w:t>when</w:t>
      </w:r>
      <w:r>
        <w:rPr>
          <w:spacing w:val="-2"/>
        </w:rPr>
        <w:t xml:space="preserve"> </w:t>
      </w:r>
      <w:r>
        <w:t>it</w:t>
      </w:r>
      <w:r>
        <w:rPr>
          <w:spacing w:val="-2"/>
        </w:rPr>
        <w:t xml:space="preserve"> </w:t>
      </w:r>
      <w:r>
        <w:t>is</w:t>
      </w:r>
      <w:r>
        <w:rPr>
          <w:spacing w:val="-5"/>
        </w:rPr>
        <w:t xml:space="preserve"> </w:t>
      </w:r>
      <w:r>
        <w:t>shared</w:t>
      </w:r>
      <w:r>
        <w:rPr>
          <w:spacing w:val="-5"/>
        </w:rPr>
        <w:t xml:space="preserve"> </w:t>
      </w:r>
      <w:r>
        <w:t xml:space="preserve">with </w:t>
      </w:r>
      <w:r>
        <w:rPr>
          <w:spacing w:val="-2"/>
        </w:rPr>
        <w:t>others</w:t>
      </w:r>
    </w:p>
    <w:p w14:paraId="5BE4E7F8" w14:textId="77777777" w:rsidR="00A07322" w:rsidRDefault="00000000">
      <w:pPr>
        <w:pStyle w:val="ListParagraph"/>
        <w:numPr>
          <w:ilvl w:val="0"/>
          <w:numId w:val="4"/>
        </w:numPr>
        <w:tabs>
          <w:tab w:val="left" w:pos="1605"/>
        </w:tabs>
        <w:spacing w:before="3"/>
      </w:pPr>
      <w:r>
        <w:t>What</w:t>
      </w:r>
      <w:r>
        <w:rPr>
          <w:spacing w:val="-6"/>
        </w:rPr>
        <w:t xml:space="preserve"> </w:t>
      </w:r>
      <w:r>
        <w:t>to</w:t>
      </w:r>
      <w:r>
        <w:rPr>
          <w:spacing w:val="-2"/>
        </w:rPr>
        <w:t xml:space="preserve"> </w:t>
      </w:r>
      <w:r>
        <w:t>do</w:t>
      </w:r>
      <w:r>
        <w:rPr>
          <w:spacing w:val="-3"/>
        </w:rPr>
        <w:t xml:space="preserve"> </w:t>
      </w:r>
      <w:r>
        <w:t>if</w:t>
      </w:r>
      <w:r>
        <w:rPr>
          <w:spacing w:val="-5"/>
        </w:rPr>
        <w:t xml:space="preserve"> </w:t>
      </w:r>
      <w:r>
        <w:t>your</w:t>
      </w:r>
      <w:r>
        <w:rPr>
          <w:spacing w:val="-3"/>
        </w:rPr>
        <w:t xml:space="preserve"> </w:t>
      </w:r>
      <w:r>
        <w:t>personal</w:t>
      </w:r>
      <w:r>
        <w:rPr>
          <w:spacing w:val="-3"/>
        </w:rPr>
        <w:t xml:space="preserve"> </w:t>
      </w:r>
      <w:r>
        <w:t>information</w:t>
      </w:r>
      <w:r>
        <w:rPr>
          <w:spacing w:val="-4"/>
        </w:rPr>
        <w:t xml:space="preserve"> </w:t>
      </w:r>
      <w:r>
        <w:rPr>
          <w:spacing w:val="-2"/>
        </w:rPr>
        <w:t>changes</w:t>
      </w:r>
    </w:p>
    <w:p w14:paraId="77A3FB4B" w14:textId="77777777" w:rsidR="00A07322" w:rsidRDefault="00000000">
      <w:pPr>
        <w:pStyle w:val="ListParagraph"/>
        <w:numPr>
          <w:ilvl w:val="0"/>
          <w:numId w:val="4"/>
        </w:numPr>
        <w:tabs>
          <w:tab w:val="left" w:pos="1605"/>
        </w:tabs>
      </w:pPr>
      <w:r>
        <w:t>The</w:t>
      </w:r>
      <w:r>
        <w:rPr>
          <w:spacing w:val="-6"/>
        </w:rPr>
        <w:t xml:space="preserve"> </w:t>
      </w:r>
      <w:r>
        <w:t>length</w:t>
      </w:r>
      <w:r>
        <w:rPr>
          <w:spacing w:val="-5"/>
        </w:rPr>
        <w:t xml:space="preserve"> </w:t>
      </w:r>
      <w:r>
        <w:t>of</w:t>
      </w:r>
      <w:r>
        <w:rPr>
          <w:spacing w:val="-5"/>
        </w:rPr>
        <w:t xml:space="preserve"> </w:t>
      </w:r>
      <w:r>
        <w:t>time</w:t>
      </w:r>
      <w:r>
        <w:rPr>
          <w:spacing w:val="-4"/>
        </w:rPr>
        <w:t xml:space="preserve"> </w:t>
      </w:r>
      <w:r>
        <w:t>that</w:t>
      </w:r>
      <w:r>
        <w:rPr>
          <w:spacing w:val="-5"/>
        </w:rPr>
        <w:t xml:space="preserve"> </w:t>
      </w:r>
      <w:r>
        <w:t>your</w:t>
      </w:r>
      <w:r>
        <w:rPr>
          <w:spacing w:val="-3"/>
        </w:rPr>
        <w:t xml:space="preserve"> </w:t>
      </w:r>
      <w:r>
        <w:t>information</w:t>
      </w:r>
      <w:r>
        <w:rPr>
          <w:spacing w:val="-5"/>
        </w:rPr>
        <w:t xml:space="preserve"> </w:t>
      </w:r>
      <w:r>
        <w:t>is</w:t>
      </w:r>
      <w:r>
        <w:rPr>
          <w:spacing w:val="-3"/>
        </w:rPr>
        <w:t xml:space="preserve"> </w:t>
      </w:r>
      <w:r>
        <w:t>stored</w:t>
      </w:r>
      <w:r>
        <w:rPr>
          <w:spacing w:val="-3"/>
        </w:rPr>
        <w:t xml:space="preserve"> </w:t>
      </w:r>
      <w:r>
        <w:t>and</w:t>
      </w:r>
      <w:r>
        <w:rPr>
          <w:spacing w:val="-7"/>
        </w:rPr>
        <w:t xml:space="preserve"> </w:t>
      </w:r>
      <w:r>
        <w:t>retained</w:t>
      </w:r>
      <w:r>
        <w:rPr>
          <w:spacing w:val="-4"/>
        </w:rPr>
        <w:t xml:space="preserve"> </w:t>
      </w:r>
      <w:r>
        <w:t>by</w:t>
      </w:r>
      <w:r>
        <w:rPr>
          <w:spacing w:val="-4"/>
        </w:rPr>
        <w:t xml:space="preserve"> </w:t>
      </w:r>
      <w:r>
        <w:rPr>
          <w:spacing w:val="-5"/>
        </w:rPr>
        <w:t>us</w:t>
      </w:r>
    </w:p>
    <w:p w14:paraId="68EC6328" w14:textId="77777777" w:rsidR="00A07322" w:rsidRDefault="00000000">
      <w:pPr>
        <w:pStyle w:val="ListParagraph"/>
        <w:numPr>
          <w:ilvl w:val="0"/>
          <w:numId w:val="4"/>
        </w:numPr>
        <w:tabs>
          <w:tab w:val="left" w:pos="1605"/>
        </w:tabs>
        <w:spacing w:line="256" w:lineRule="auto"/>
        <w:ind w:right="256"/>
      </w:pPr>
      <w:r>
        <w:t>Information</w:t>
      </w:r>
      <w:r>
        <w:rPr>
          <w:spacing w:val="-3"/>
        </w:rPr>
        <w:t xml:space="preserve"> </w:t>
      </w:r>
      <w:r>
        <w:t>about</w:t>
      </w:r>
      <w:r>
        <w:rPr>
          <w:spacing w:val="-4"/>
        </w:rPr>
        <w:t xml:space="preserve"> </w:t>
      </w:r>
      <w:r>
        <w:t>your</w:t>
      </w:r>
      <w:r>
        <w:rPr>
          <w:spacing w:val="-5"/>
        </w:rPr>
        <w:t xml:space="preserve"> </w:t>
      </w:r>
      <w:r>
        <w:t>rights</w:t>
      </w:r>
      <w:r>
        <w:rPr>
          <w:spacing w:val="-1"/>
        </w:rPr>
        <w:t xml:space="preserve"> </w:t>
      </w:r>
      <w:r>
        <w:t>under</w:t>
      </w:r>
      <w:r>
        <w:rPr>
          <w:spacing w:val="-2"/>
        </w:rPr>
        <w:t xml:space="preserve"> </w:t>
      </w:r>
      <w:r>
        <w:t>the</w:t>
      </w:r>
      <w:r>
        <w:rPr>
          <w:spacing w:val="-4"/>
        </w:rPr>
        <w:t xml:space="preserve"> </w:t>
      </w:r>
      <w:r>
        <w:t>2018</w:t>
      </w:r>
      <w:r>
        <w:rPr>
          <w:spacing w:val="-4"/>
        </w:rPr>
        <w:t xml:space="preserve"> </w:t>
      </w:r>
      <w:r>
        <w:t>Data</w:t>
      </w:r>
      <w:r>
        <w:rPr>
          <w:spacing w:val="-4"/>
        </w:rPr>
        <w:t xml:space="preserve"> </w:t>
      </w:r>
      <w:r>
        <w:t>Protection</w:t>
      </w:r>
      <w:r>
        <w:rPr>
          <w:spacing w:val="-6"/>
        </w:rPr>
        <w:t xml:space="preserve"> </w:t>
      </w:r>
      <w:r>
        <w:t>Act</w:t>
      </w:r>
      <w:r>
        <w:rPr>
          <w:spacing w:val="-2"/>
        </w:rPr>
        <w:t xml:space="preserve"> </w:t>
      </w:r>
      <w:r>
        <w:t>incorporating</w:t>
      </w:r>
      <w:r>
        <w:rPr>
          <w:spacing w:val="-5"/>
        </w:rPr>
        <w:t xml:space="preserve"> </w:t>
      </w:r>
      <w:r>
        <w:t>the General Data Protection Regulations (GDPR)</w:t>
      </w:r>
    </w:p>
    <w:p w14:paraId="4FA4D98F" w14:textId="77777777" w:rsidR="00A07322" w:rsidRDefault="00000000">
      <w:pPr>
        <w:pStyle w:val="ListParagraph"/>
        <w:numPr>
          <w:ilvl w:val="0"/>
          <w:numId w:val="4"/>
        </w:numPr>
        <w:tabs>
          <w:tab w:val="left" w:pos="1605"/>
        </w:tabs>
        <w:spacing w:before="4"/>
      </w:pPr>
      <w:r>
        <w:t>Information</w:t>
      </w:r>
      <w:r>
        <w:rPr>
          <w:spacing w:val="-3"/>
        </w:rPr>
        <w:t xml:space="preserve"> </w:t>
      </w:r>
      <w:r>
        <w:t>about</w:t>
      </w:r>
      <w:r>
        <w:rPr>
          <w:spacing w:val="-2"/>
        </w:rPr>
        <w:t xml:space="preserve"> </w:t>
      </w:r>
      <w:r>
        <w:t>what</w:t>
      </w:r>
      <w:r>
        <w:rPr>
          <w:spacing w:val="-4"/>
        </w:rPr>
        <w:t xml:space="preserve"> </w:t>
      </w:r>
      <w:r>
        <w:t>to</w:t>
      </w:r>
      <w:r>
        <w:rPr>
          <w:spacing w:val="-4"/>
        </w:rPr>
        <w:t xml:space="preserve"> </w:t>
      </w:r>
      <w:r>
        <w:t>do</w:t>
      </w:r>
      <w:r>
        <w:rPr>
          <w:spacing w:val="-1"/>
        </w:rPr>
        <w:t xml:space="preserve"> </w:t>
      </w:r>
      <w:r>
        <w:t>if</w:t>
      </w:r>
      <w:r>
        <w:rPr>
          <w:spacing w:val="-4"/>
        </w:rPr>
        <w:t xml:space="preserve"> </w:t>
      </w:r>
      <w:r>
        <w:t>you</w:t>
      </w:r>
      <w:r>
        <w:rPr>
          <w:spacing w:val="-3"/>
        </w:rPr>
        <w:t xml:space="preserve"> </w:t>
      </w:r>
      <w:r>
        <w:t>have</w:t>
      </w:r>
      <w:r>
        <w:rPr>
          <w:spacing w:val="-3"/>
        </w:rPr>
        <w:t xml:space="preserve"> </w:t>
      </w:r>
      <w:r>
        <w:t>a</w:t>
      </w:r>
      <w:r>
        <w:rPr>
          <w:spacing w:val="-2"/>
        </w:rPr>
        <w:t xml:space="preserve"> </w:t>
      </w:r>
      <w:r>
        <w:t>query</w:t>
      </w:r>
      <w:r>
        <w:rPr>
          <w:spacing w:val="-4"/>
        </w:rPr>
        <w:t xml:space="preserve"> </w:t>
      </w:r>
      <w:r>
        <w:t>or</w:t>
      </w:r>
      <w:r>
        <w:rPr>
          <w:spacing w:val="-4"/>
        </w:rPr>
        <w:t xml:space="preserve"> </w:t>
      </w:r>
      <w:r>
        <w:rPr>
          <w:spacing w:val="-2"/>
        </w:rPr>
        <w:t>problem</w:t>
      </w:r>
    </w:p>
    <w:p w14:paraId="023B2F99" w14:textId="77777777" w:rsidR="00A07322" w:rsidRDefault="00000000">
      <w:pPr>
        <w:pStyle w:val="BodyText"/>
        <w:spacing w:before="180" w:line="259" w:lineRule="auto"/>
        <w:ind w:left="165" w:right="190"/>
      </w:pPr>
      <w:r>
        <w:t>Under the 2018 Data Protection Act (incorporating the General Data Protection Regulation -GDPR) the</w:t>
      </w:r>
      <w:r>
        <w:rPr>
          <w:spacing w:val="-2"/>
        </w:rPr>
        <w:t xml:space="preserve"> </w:t>
      </w:r>
      <w:r>
        <w:t>practice</w:t>
      </w:r>
      <w:r>
        <w:rPr>
          <w:spacing w:val="-2"/>
        </w:rPr>
        <w:t xml:space="preserve"> </w:t>
      </w:r>
      <w:r>
        <w:t>is</w:t>
      </w:r>
      <w:r>
        <w:rPr>
          <w:spacing w:val="-5"/>
        </w:rPr>
        <w:t xml:space="preserve"> </w:t>
      </w:r>
      <w:r>
        <w:t>known</w:t>
      </w:r>
      <w:r>
        <w:rPr>
          <w:spacing w:val="-2"/>
        </w:rPr>
        <w:t xml:space="preserve"> </w:t>
      </w:r>
      <w:r>
        <w:t>as</w:t>
      </w:r>
      <w:r>
        <w:rPr>
          <w:spacing w:val="-3"/>
        </w:rPr>
        <w:t xml:space="preserve"> </w:t>
      </w:r>
      <w:r>
        <w:t>the</w:t>
      </w:r>
      <w:r>
        <w:rPr>
          <w:spacing w:val="-2"/>
        </w:rPr>
        <w:t xml:space="preserve"> </w:t>
      </w:r>
      <w:r>
        <w:t>Data</w:t>
      </w:r>
      <w:r>
        <w:rPr>
          <w:spacing w:val="-2"/>
        </w:rPr>
        <w:t xml:space="preserve"> </w:t>
      </w:r>
      <w:r>
        <w:t>Controller.</w:t>
      </w:r>
      <w:r>
        <w:rPr>
          <w:spacing w:val="-2"/>
        </w:rPr>
        <w:t xml:space="preserve"> </w:t>
      </w:r>
      <w:r>
        <w:t>As</w:t>
      </w:r>
      <w:r>
        <w:rPr>
          <w:spacing w:val="-5"/>
        </w:rPr>
        <w:t xml:space="preserve"> </w:t>
      </w:r>
      <w:r>
        <w:t>such</w:t>
      </w:r>
      <w:r>
        <w:rPr>
          <w:spacing w:val="-6"/>
        </w:rPr>
        <w:t xml:space="preserve"> </w:t>
      </w:r>
      <w:r>
        <w:t>we</w:t>
      </w:r>
      <w:r>
        <w:rPr>
          <w:spacing w:val="-2"/>
        </w:rPr>
        <w:t xml:space="preserve"> </w:t>
      </w:r>
      <w:r>
        <w:t>are</w:t>
      </w:r>
      <w:r>
        <w:rPr>
          <w:spacing w:val="-2"/>
        </w:rPr>
        <w:t xml:space="preserve"> </w:t>
      </w:r>
      <w:r>
        <w:t>responsible</w:t>
      </w:r>
      <w:r>
        <w:rPr>
          <w:spacing w:val="-2"/>
        </w:rPr>
        <w:t xml:space="preserve"> </w:t>
      </w:r>
      <w:r>
        <w:t>for</w:t>
      </w:r>
      <w:r>
        <w:rPr>
          <w:spacing w:val="-4"/>
        </w:rPr>
        <w:t xml:space="preserve"> </w:t>
      </w:r>
      <w:r>
        <w:t>keeping</w:t>
      </w:r>
      <w:r>
        <w:rPr>
          <w:spacing w:val="-3"/>
        </w:rPr>
        <w:t xml:space="preserve"> </w:t>
      </w:r>
      <w:r>
        <w:t>your</w:t>
      </w:r>
      <w:r>
        <w:rPr>
          <w:spacing w:val="-2"/>
        </w:rPr>
        <w:t xml:space="preserve"> </w:t>
      </w:r>
      <w:r>
        <w:t>data up</w:t>
      </w:r>
      <w:r>
        <w:rPr>
          <w:spacing w:val="-3"/>
        </w:rPr>
        <w:t xml:space="preserve"> </w:t>
      </w:r>
      <w:r>
        <w:t>to date and accurate, as well as storing it safely and sharing it securely. If you have a problem or a question, you should contact the Practice Manager in</w:t>
      </w:r>
      <w:r>
        <w:rPr>
          <w:spacing w:val="-1"/>
        </w:rPr>
        <w:t xml:space="preserve"> </w:t>
      </w:r>
      <w:r>
        <w:t xml:space="preserve">the first instance. The Act stipulates also that public sector </w:t>
      </w:r>
      <w:proofErr w:type="spellStart"/>
      <w:r>
        <w:t>organisations</w:t>
      </w:r>
      <w:proofErr w:type="spellEnd"/>
      <w:r>
        <w:t xml:space="preserve"> should provide access to an independent Data Protection Officer and their contact details are provided in the summary below.</w:t>
      </w:r>
    </w:p>
    <w:p w14:paraId="20A00385" w14:textId="77777777" w:rsidR="00322158" w:rsidRPr="00322158" w:rsidRDefault="00322158" w:rsidP="00322158">
      <w:pPr>
        <w:pStyle w:val="NoSpacing"/>
        <w:rPr>
          <w:rFonts w:ascii="Calibri" w:hAnsi="Calibri" w:cs="Calibri"/>
          <w:sz w:val="22"/>
          <w:szCs w:val="22"/>
        </w:rPr>
      </w:pPr>
    </w:p>
    <w:p w14:paraId="62D6BAE3" w14:textId="38DD6608" w:rsidR="00322158" w:rsidRPr="00322158" w:rsidRDefault="00322158" w:rsidP="00322158">
      <w:pPr>
        <w:pStyle w:val="NoSpacing"/>
        <w:rPr>
          <w:rFonts w:ascii="Calibri" w:hAnsi="Calibri" w:cs="Calibri"/>
          <w:sz w:val="22"/>
          <w:szCs w:val="22"/>
        </w:rPr>
      </w:pPr>
      <w:r w:rsidRPr="00322158">
        <w:rPr>
          <w:rFonts w:ascii="Calibri" w:hAnsi="Calibri" w:cs="Calibri"/>
          <w:sz w:val="22"/>
          <w:szCs w:val="22"/>
        </w:rPr>
        <w:t>If you have any questions about this notice or how your information is handled, you can contact your GP practice directly or the DPO using the details above.</w:t>
      </w:r>
    </w:p>
    <w:p w14:paraId="7C625152" w14:textId="77777777" w:rsidR="00322158" w:rsidRDefault="00322158">
      <w:pPr>
        <w:pStyle w:val="BodyText"/>
        <w:spacing w:before="180" w:line="259" w:lineRule="auto"/>
        <w:ind w:left="165" w:right="190"/>
      </w:pPr>
    </w:p>
    <w:p w14:paraId="0DB9CC49" w14:textId="4C3666CC" w:rsidR="00322158" w:rsidRDefault="00322158">
      <w:pPr>
        <w:pStyle w:val="BodyText"/>
        <w:spacing w:before="180" w:line="259" w:lineRule="auto"/>
        <w:ind w:left="165" w:right="190"/>
      </w:pPr>
      <w:r>
        <w:t>Data Protection Officer (DPO):</w:t>
      </w:r>
      <w:r>
        <w:br/>
        <w:t xml:space="preserve">NHS </w:t>
      </w:r>
      <w:r w:rsidR="00FB4547">
        <w:t>Northeast</w:t>
      </w:r>
      <w:r>
        <w:t xml:space="preserve"> London ICB</w:t>
      </w:r>
      <w:r>
        <w:br/>
        <w:t xml:space="preserve">4th Floor, </w:t>
      </w:r>
      <w:proofErr w:type="spellStart"/>
      <w:r>
        <w:t>Unex</w:t>
      </w:r>
      <w:proofErr w:type="spellEnd"/>
      <w:r>
        <w:t xml:space="preserve"> Tower, 5 Station Street, London, E15 1DA</w:t>
      </w:r>
      <w:r>
        <w:br/>
        <w:t>Tel: 0800 917 8607</w:t>
      </w:r>
      <w:r>
        <w:br/>
        <w:t>Email: Itservicedesk.nelicb@nhs.net</w:t>
      </w:r>
      <w:r>
        <w:br/>
      </w:r>
    </w:p>
    <w:p w14:paraId="339DC298" w14:textId="009F76CA" w:rsidR="00A07322" w:rsidRDefault="00000000">
      <w:pPr>
        <w:pStyle w:val="Heading2"/>
        <w:spacing w:before="161"/>
      </w:pPr>
      <w:r>
        <w:lastRenderedPageBreak/>
        <w:t>The</w:t>
      </w:r>
      <w:r>
        <w:rPr>
          <w:spacing w:val="-4"/>
        </w:rPr>
        <w:t xml:space="preserve"> </w:t>
      </w:r>
      <w:r>
        <w:t>information</w:t>
      </w:r>
      <w:r>
        <w:rPr>
          <w:spacing w:val="-3"/>
        </w:rPr>
        <w:t xml:space="preserve"> </w:t>
      </w:r>
      <w:r>
        <w:t>we</w:t>
      </w:r>
      <w:r>
        <w:rPr>
          <w:spacing w:val="-3"/>
        </w:rPr>
        <w:t xml:space="preserve"> </w:t>
      </w:r>
      <w:r>
        <w:t>hold</w:t>
      </w:r>
      <w:r>
        <w:rPr>
          <w:spacing w:val="-5"/>
        </w:rPr>
        <w:t xml:space="preserve"> </w:t>
      </w:r>
      <w:r w:rsidR="00322158">
        <w:t>on to</w:t>
      </w:r>
      <w:r>
        <w:rPr>
          <w:spacing w:val="-3"/>
        </w:rPr>
        <w:t xml:space="preserve"> </w:t>
      </w:r>
      <w:r>
        <w:rPr>
          <w:spacing w:val="-5"/>
        </w:rPr>
        <w:t>you</w:t>
      </w:r>
    </w:p>
    <w:p w14:paraId="1B89A09E" w14:textId="77777777" w:rsidR="00322158" w:rsidRDefault="00000000">
      <w:pPr>
        <w:pStyle w:val="BodyText"/>
        <w:spacing w:before="267"/>
        <w:ind w:left="165" w:right="44"/>
      </w:pPr>
      <w:r>
        <w:t>Our practice keeps data on you relating to</w:t>
      </w:r>
      <w:r w:rsidR="00322158">
        <w:t>:</w:t>
      </w:r>
    </w:p>
    <w:p w14:paraId="463F1C09" w14:textId="69F2EA9D" w:rsidR="00A07322" w:rsidRDefault="00000000">
      <w:pPr>
        <w:pStyle w:val="BodyText"/>
        <w:spacing w:before="267"/>
        <w:ind w:left="165" w:right="44"/>
      </w:pPr>
      <w:r>
        <w:t>Your record also contains</w:t>
      </w:r>
      <w:r>
        <w:rPr>
          <w:spacing w:val="-1"/>
        </w:rPr>
        <w:t xml:space="preserve"> </w:t>
      </w:r>
      <w:r>
        <w:t>details if</w:t>
      </w:r>
      <w:r>
        <w:rPr>
          <w:spacing w:val="-4"/>
        </w:rPr>
        <w:t xml:space="preserve"> </w:t>
      </w:r>
      <w:r>
        <w:t>you</w:t>
      </w:r>
      <w:r>
        <w:rPr>
          <w:spacing w:val="-2"/>
        </w:rPr>
        <w:t xml:space="preserve"> </w:t>
      </w:r>
      <w:r>
        <w:t>have</w:t>
      </w:r>
      <w:r>
        <w:rPr>
          <w:spacing w:val="-3"/>
        </w:rPr>
        <w:t xml:space="preserve"> </w:t>
      </w:r>
      <w:r>
        <w:t>a</w:t>
      </w:r>
      <w:r>
        <w:rPr>
          <w:spacing w:val="-1"/>
        </w:rPr>
        <w:t xml:space="preserve"> </w:t>
      </w:r>
      <w:r w:rsidR="00322158">
        <w:t>career</w:t>
      </w:r>
      <w:r>
        <w:t>, where</w:t>
      </w:r>
      <w:r>
        <w:rPr>
          <w:spacing w:val="-3"/>
        </w:rPr>
        <w:t xml:space="preserve"> </w:t>
      </w:r>
      <w:r>
        <w:t>you</w:t>
      </w:r>
      <w:r>
        <w:rPr>
          <w:spacing w:val="-4"/>
        </w:rPr>
        <w:t xml:space="preserve"> </w:t>
      </w:r>
      <w:r>
        <w:t>are</w:t>
      </w:r>
      <w:r>
        <w:rPr>
          <w:spacing w:val="-1"/>
        </w:rPr>
        <w:t xml:space="preserve"> </w:t>
      </w:r>
      <w:r>
        <w:t>seen,</w:t>
      </w:r>
      <w:r>
        <w:rPr>
          <w:spacing w:val="-1"/>
        </w:rPr>
        <w:t xml:space="preserve"> </w:t>
      </w:r>
      <w:r>
        <w:t>when</w:t>
      </w:r>
      <w:r>
        <w:rPr>
          <w:spacing w:val="-4"/>
        </w:rPr>
        <w:t xml:space="preserve"> </w:t>
      </w:r>
      <w:r>
        <w:t>you</w:t>
      </w:r>
      <w:r>
        <w:rPr>
          <w:spacing w:val="-2"/>
        </w:rPr>
        <w:t xml:space="preserve"> </w:t>
      </w:r>
      <w:r>
        <w:t>are</w:t>
      </w:r>
      <w:r>
        <w:rPr>
          <w:spacing w:val="-1"/>
        </w:rPr>
        <w:t xml:space="preserve"> </w:t>
      </w:r>
      <w:r>
        <w:t>seen, and</w:t>
      </w:r>
      <w:r>
        <w:rPr>
          <w:spacing w:val="-4"/>
        </w:rPr>
        <w:t xml:space="preserve"> </w:t>
      </w:r>
      <w:r>
        <w:t>who</w:t>
      </w:r>
      <w:r>
        <w:rPr>
          <w:spacing w:val="-1"/>
        </w:rPr>
        <w:t xml:space="preserve"> </w:t>
      </w:r>
      <w:r>
        <w:t>by, all</w:t>
      </w:r>
      <w:r>
        <w:rPr>
          <w:spacing w:val="-2"/>
        </w:rPr>
        <w:t xml:space="preserve"> </w:t>
      </w:r>
      <w:r>
        <w:t xml:space="preserve">referrals to specialists and other health and social care providers, tests carried out here and in other places, investigations and scans, treatments and outcomes of treatments, your treatment history, the observations and opinions of other health care workers, within and </w:t>
      </w:r>
      <w:r w:rsidR="00FB4547">
        <w:t xml:space="preserve">outside of </w:t>
      </w:r>
      <w:r>
        <w:t xml:space="preserve"> the NHS as well as comments and aide memoires reasonably made by healthcare professionals in this practice who are appropriately involved in your health care. All of this data helps us </w:t>
      </w:r>
      <w:r w:rsidR="00322158">
        <w:t>to provide</w:t>
      </w:r>
      <w:r>
        <w:t xml:space="preserve"> you with the best possible care and as quickly as possible in an emergency.</w:t>
      </w:r>
    </w:p>
    <w:p w14:paraId="7E235570" w14:textId="77777777" w:rsidR="00A07322" w:rsidRDefault="00A07322">
      <w:pPr>
        <w:pStyle w:val="BodyText"/>
      </w:pPr>
    </w:p>
    <w:p w14:paraId="1AC8ECC8" w14:textId="77777777" w:rsidR="00322158" w:rsidRPr="00322158" w:rsidRDefault="00322158" w:rsidP="00322158">
      <w:pPr>
        <w:pStyle w:val="NoSpacing"/>
        <w:ind w:left="720"/>
        <w:rPr>
          <w:rFonts w:ascii="Calibri" w:hAnsi="Calibri" w:cs="Calibri"/>
          <w:sz w:val="22"/>
          <w:szCs w:val="22"/>
        </w:rPr>
      </w:pPr>
      <w:r w:rsidRPr="00322158">
        <w:rPr>
          <w:rFonts w:ascii="Calibri" w:hAnsi="Calibri" w:cs="Calibri"/>
          <w:sz w:val="22"/>
          <w:szCs w:val="22"/>
        </w:rPr>
        <w:t>Personal details: name, address, date of birth, NHS number, contact details, next of kin</w:t>
      </w:r>
    </w:p>
    <w:p w14:paraId="293081D6" w14:textId="77777777" w:rsidR="00322158" w:rsidRPr="00322158" w:rsidRDefault="00322158" w:rsidP="00322158">
      <w:pPr>
        <w:pStyle w:val="NoSpacing"/>
        <w:ind w:left="720"/>
        <w:rPr>
          <w:rFonts w:ascii="Calibri" w:hAnsi="Calibri" w:cs="Calibri"/>
          <w:sz w:val="22"/>
          <w:szCs w:val="22"/>
        </w:rPr>
      </w:pPr>
      <w:r w:rsidRPr="00322158">
        <w:rPr>
          <w:rFonts w:ascii="Calibri" w:hAnsi="Calibri" w:cs="Calibri"/>
          <w:sz w:val="22"/>
          <w:szCs w:val="22"/>
        </w:rPr>
        <w:t>Demographic and social information: ethnicity, gender, occupation, family and carers.</w:t>
      </w:r>
    </w:p>
    <w:p w14:paraId="44F1A5AA" w14:textId="77777777" w:rsidR="00322158" w:rsidRPr="00322158" w:rsidRDefault="00322158" w:rsidP="00322158">
      <w:pPr>
        <w:pStyle w:val="NoSpacing"/>
        <w:ind w:left="720"/>
        <w:rPr>
          <w:rFonts w:ascii="Calibri" w:hAnsi="Calibri" w:cs="Calibri"/>
          <w:sz w:val="22"/>
          <w:szCs w:val="22"/>
        </w:rPr>
      </w:pPr>
      <w:r w:rsidRPr="00322158">
        <w:rPr>
          <w:rFonts w:ascii="Calibri" w:hAnsi="Calibri" w:cs="Calibri"/>
          <w:sz w:val="22"/>
          <w:szCs w:val="22"/>
        </w:rPr>
        <w:t>Health information: medical history, symptoms, diagnoses, medications, allergies, test results, referrals, treatment plans, and outcomes.</w:t>
      </w:r>
    </w:p>
    <w:p w14:paraId="31D17F85" w14:textId="79595565" w:rsidR="00322158" w:rsidRDefault="00322158" w:rsidP="00322158">
      <w:pPr>
        <w:pStyle w:val="BodyText"/>
        <w:spacing w:before="267"/>
        <w:ind w:left="720" w:right="44"/>
      </w:pPr>
      <w:r>
        <w:t>All of this data helps us to provide you with the best possible care and as quickly as possible in an emergency.</w:t>
      </w:r>
    </w:p>
    <w:p w14:paraId="056D4A12" w14:textId="4D15EB28" w:rsidR="00322158" w:rsidRPr="00322158" w:rsidRDefault="00322158" w:rsidP="00322158">
      <w:pPr>
        <w:pStyle w:val="NoSpacing"/>
        <w:rPr>
          <w:rFonts w:ascii="Calibri" w:hAnsi="Calibri" w:cs="Calibri"/>
          <w:sz w:val="22"/>
          <w:szCs w:val="22"/>
        </w:rPr>
      </w:pPr>
    </w:p>
    <w:p w14:paraId="4CBF49D0" w14:textId="77777777" w:rsidR="00322158" w:rsidRPr="00322158" w:rsidRDefault="00322158" w:rsidP="00322158">
      <w:pPr>
        <w:pStyle w:val="NoSpacing"/>
        <w:ind w:left="720"/>
        <w:rPr>
          <w:rFonts w:ascii="Calibri" w:hAnsi="Calibri" w:cs="Calibri"/>
          <w:sz w:val="22"/>
          <w:szCs w:val="22"/>
        </w:rPr>
      </w:pPr>
      <w:r w:rsidRPr="00322158">
        <w:rPr>
          <w:rFonts w:ascii="Calibri" w:hAnsi="Calibri" w:cs="Calibri"/>
          <w:sz w:val="22"/>
          <w:szCs w:val="22"/>
        </w:rPr>
        <w:t xml:space="preserve">Digital interaction data: messages or forms submitted through online services such as </w:t>
      </w:r>
      <w:proofErr w:type="spellStart"/>
      <w:r w:rsidRPr="00322158">
        <w:rPr>
          <w:rFonts w:ascii="Calibri" w:hAnsi="Calibri" w:cs="Calibri"/>
          <w:sz w:val="22"/>
          <w:szCs w:val="22"/>
        </w:rPr>
        <w:t>AccuRx</w:t>
      </w:r>
      <w:proofErr w:type="spellEnd"/>
      <w:r w:rsidRPr="00322158">
        <w:rPr>
          <w:rFonts w:ascii="Calibri" w:hAnsi="Calibri" w:cs="Calibri"/>
          <w:sz w:val="22"/>
          <w:szCs w:val="22"/>
        </w:rPr>
        <w:t>, EMIS Online, or NHS App.</w:t>
      </w:r>
    </w:p>
    <w:p w14:paraId="4AEF4DDC" w14:textId="77777777" w:rsidR="00322158" w:rsidRDefault="00322158" w:rsidP="00322158">
      <w:pPr>
        <w:pStyle w:val="NoSpacing"/>
      </w:pPr>
    </w:p>
    <w:p w14:paraId="2C91B787" w14:textId="598AD998" w:rsidR="00A07322" w:rsidRDefault="00322158" w:rsidP="00322158">
      <w:pPr>
        <w:pStyle w:val="BodyText"/>
        <w:spacing w:before="1"/>
        <w:ind w:left="165" w:right="190"/>
      </w:pPr>
      <w:r>
        <w:t>This information is held securely in electronic and/or paper form. All</w:t>
      </w:r>
      <w:r>
        <w:rPr>
          <w:spacing w:val="-2"/>
        </w:rPr>
        <w:t xml:space="preserve"> </w:t>
      </w:r>
      <w:r>
        <w:t>health</w:t>
      </w:r>
      <w:r>
        <w:rPr>
          <w:spacing w:val="-2"/>
        </w:rPr>
        <w:t>-related</w:t>
      </w:r>
      <w:r>
        <w:rPr>
          <w:spacing w:val="-3"/>
        </w:rPr>
        <w:t xml:space="preserve"> </w:t>
      </w:r>
      <w:r>
        <w:t>data</w:t>
      </w:r>
      <w:r>
        <w:rPr>
          <w:spacing w:val="-5"/>
        </w:rPr>
        <w:t xml:space="preserve"> </w:t>
      </w:r>
      <w:r>
        <w:t>is</w:t>
      </w:r>
      <w:r>
        <w:rPr>
          <w:spacing w:val="-2"/>
        </w:rPr>
        <w:t xml:space="preserve"> </w:t>
      </w:r>
      <w:r>
        <w:t>seen</w:t>
      </w:r>
      <w:r>
        <w:rPr>
          <w:spacing w:val="-2"/>
        </w:rPr>
        <w:t xml:space="preserve"> </w:t>
      </w:r>
      <w:r>
        <w:t>as</w:t>
      </w:r>
      <w:r>
        <w:rPr>
          <w:spacing w:val="-2"/>
        </w:rPr>
        <w:t xml:space="preserve"> </w:t>
      </w:r>
      <w:r>
        <w:t>‘special</w:t>
      </w:r>
      <w:r>
        <w:rPr>
          <w:spacing w:val="-3"/>
        </w:rPr>
        <w:t xml:space="preserve"> </w:t>
      </w:r>
      <w:r>
        <w:t>category’</w:t>
      </w:r>
      <w:r>
        <w:rPr>
          <w:spacing w:val="-4"/>
        </w:rPr>
        <w:t xml:space="preserve"> </w:t>
      </w:r>
      <w:r>
        <w:t>or</w:t>
      </w:r>
      <w:r>
        <w:rPr>
          <w:spacing w:val="-4"/>
        </w:rPr>
        <w:t xml:space="preserve"> </w:t>
      </w:r>
      <w:r>
        <w:t>‘sensitive</w:t>
      </w:r>
      <w:r>
        <w:rPr>
          <w:spacing w:val="-2"/>
        </w:rPr>
        <w:t xml:space="preserve"> </w:t>
      </w:r>
      <w:r>
        <w:t>data’</w:t>
      </w:r>
      <w:r>
        <w:rPr>
          <w:spacing w:val="-4"/>
        </w:rPr>
        <w:t xml:space="preserve"> </w:t>
      </w:r>
      <w:r>
        <w:t>under the</w:t>
      </w:r>
      <w:r>
        <w:rPr>
          <w:spacing w:val="-4"/>
        </w:rPr>
        <w:t xml:space="preserve"> </w:t>
      </w:r>
      <w:r>
        <w:t>2018</w:t>
      </w:r>
      <w:r>
        <w:rPr>
          <w:spacing w:val="-2"/>
        </w:rPr>
        <w:t xml:space="preserve"> </w:t>
      </w:r>
      <w:r>
        <w:t>Data</w:t>
      </w:r>
      <w:r>
        <w:rPr>
          <w:spacing w:val="-4"/>
        </w:rPr>
        <w:t xml:space="preserve"> </w:t>
      </w:r>
      <w:r>
        <w:t>Protection Act which means that it is shared and processed with particular care. This applies to your data whether it is in electronic format or on paper.</w:t>
      </w:r>
    </w:p>
    <w:p w14:paraId="6D3A8A09" w14:textId="77777777" w:rsidR="00A07322" w:rsidRDefault="00A07322">
      <w:pPr>
        <w:pStyle w:val="BodyText"/>
      </w:pPr>
    </w:p>
    <w:p w14:paraId="79CE6CDC" w14:textId="1EC9D47E" w:rsidR="00A07322" w:rsidRDefault="00000000">
      <w:pPr>
        <w:pStyle w:val="BodyText"/>
        <w:spacing w:before="1"/>
        <w:ind w:left="165" w:right="190"/>
      </w:pPr>
      <w:r>
        <w:t>When registering for NHS care, all patients who receive NHS care are registered on a national database</w:t>
      </w:r>
      <w:r w:rsidR="00322158">
        <w:t>. The</w:t>
      </w:r>
      <w:r>
        <w:rPr>
          <w:spacing w:val="-3"/>
        </w:rPr>
        <w:t xml:space="preserve"> </w:t>
      </w:r>
      <w:r>
        <w:t>database</w:t>
      </w:r>
      <w:r>
        <w:rPr>
          <w:spacing w:val="-3"/>
        </w:rPr>
        <w:t xml:space="preserve"> </w:t>
      </w:r>
      <w:r>
        <w:t>is</w:t>
      </w:r>
      <w:r>
        <w:rPr>
          <w:spacing w:val="-3"/>
        </w:rPr>
        <w:t xml:space="preserve"> </w:t>
      </w:r>
      <w:r>
        <w:t>held</w:t>
      </w:r>
      <w:r>
        <w:rPr>
          <w:spacing w:val="-3"/>
        </w:rPr>
        <w:t xml:space="preserve"> </w:t>
      </w:r>
      <w:r>
        <w:t>by</w:t>
      </w:r>
      <w:r>
        <w:rPr>
          <w:spacing w:val="-2"/>
        </w:rPr>
        <w:t xml:space="preserve"> </w:t>
      </w:r>
      <w:r>
        <w:t>NHS</w:t>
      </w:r>
      <w:r>
        <w:rPr>
          <w:spacing w:val="-5"/>
        </w:rPr>
        <w:t xml:space="preserve"> </w:t>
      </w:r>
      <w:r>
        <w:t>Digital,</w:t>
      </w:r>
      <w:r>
        <w:rPr>
          <w:spacing w:val="-3"/>
        </w:rPr>
        <w:t xml:space="preserve"> </w:t>
      </w:r>
      <w:r>
        <w:t>a</w:t>
      </w:r>
      <w:r>
        <w:rPr>
          <w:spacing w:val="-3"/>
        </w:rPr>
        <w:t xml:space="preserve"> </w:t>
      </w:r>
      <w:r>
        <w:t>national</w:t>
      </w:r>
      <w:r>
        <w:rPr>
          <w:spacing w:val="-3"/>
        </w:rPr>
        <w:t xml:space="preserve"> </w:t>
      </w:r>
      <w:proofErr w:type="spellStart"/>
      <w:r>
        <w:t>organisation</w:t>
      </w:r>
      <w:proofErr w:type="spellEnd"/>
      <w:r>
        <w:rPr>
          <w:spacing w:val="-3"/>
        </w:rPr>
        <w:t xml:space="preserve"> </w:t>
      </w:r>
      <w:r>
        <w:t>which</w:t>
      </w:r>
      <w:r>
        <w:rPr>
          <w:spacing w:val="-3"/>
        </w:rPr>
        <w:t xml:space="preserve"> </w:t>
      </w:r>
      <w:r>
        <w:t>has</w:t>
      </w:r>
      <w:r>
        <w:rPr>
          <w:spacing w:val="-3"/>
        </w:rPr>
        <w:t xml:space="preserve"> </w:t>
      </w:r>
      <w:r>
        <w:t>legal</w:t>
      </w:r>
      <w:r>
        <w:rPr>
          <w:spacing w:val="-3"/>
        </w:rPr>
        <w:t xml:space="preserve"> </w:t>
      </w:r>
      <w:r>
        <w:t>responsibilities to collect NHS data.</w:t>
      </w:r>
    </w:p>
    <w:p w14:paraId="39ADA625" w14:textId="77777777" w:rsidR="00A07322" w:rsidRDefault="00A07322">
      <w:pPr>
        <w:pStyle w:val="BodyText"/>
      </w:pPr>
    </w:p>
    <w:p w14:paraId="7F331BD8" w14:textId="77777777" w:rsidR="00322158" w:rsidRDefault="00322158">
      <w:pPr>
        <w:pStyle w:val="BodyText"/>
        <w:sectPr w:rsidR="00322158">
          <w:type w:val="continuous"/>
          <w:pgSz w:w="11910" w:h="16840"/>
          <w:pgMar w:top="1400" w:right="1275" w:bottom="280" w:left="1275" w:header="720" w:footer="720" w:gutter="0"/>
          <w:cols w:space="720"/>
        </w:sectPr>
      </w:pPr>
    </w:p>
    <w:p w14:paraId="66C02B45" w14:textId="77777777" w:rsidR="00A07322" w:rsidRDefault="00000000">
      <w:pPr>
        <w:pStyle w:val="Heading2"/>
        <w:spacing w:before="36"/>
      </w:pPr>
      <w:r>
        <w:lastRenderedPageBreak/>
        <w:t>Why</w:t>
      </w:r>
      <w:r>
        <w:rPr>
          <w:spacing w:val="-3"/>
        </w:rPr>
        <w:t xml:space="preserve"> </w:t>
      </w:r>
      <w:r>
        <w:t>we</w:t>
      </w:r>
      <w:r>
        <w:rPr>
          <w:spacing w:val="-3"/>
        </w:rPr>
        <w:t xml:space="preserve"> </w:t>
      </w:r>
      <w:r>
        <w:t>hold</w:t>
      </w:r>
      <w:r>
        <w:rPr>
          <w:spacing w:val="-3"/>
        </w:rPr>
        <w:t xml:space="preserve"> </w:t>
      </w:r>
      <w:r>
        <w:t>and</w:t>
      </w:r>
      <w:r>
        <w:rPr>
          <w:spacing w:val="-3"/>
        </w:rPr>
        <w:t xml:space="preserve"> </w:t>
      </w:r>
      <w:r>
        <w:t>process</w:t>
      </w:r>
      <w:r>
        <w:rPr>
          <w:spacing w:val="-5"/>
        </w:rPr>
        <w:t xml:space="preserve"> </w:t>
      </w:r>
      <w:r>
        <w:t>your</w:t>
      </w:r>
      <w:r>
        <w:rPr>
          <w:spacing w:val="-2"/>
        </w:rPr>
        <w:t xml:space="preserve"> </w:t>
      </w:r>
      <w:r>
        <w:rPr>
          <w:spacing w:val="-4"/>
        </w:rPr>
        <w:t>data</w:t>
      </w:r>
    </w:p>
    <w:p w14:paraId="7548F55E" w14:textId="77777777" w:rsidR="00A07322" w:rsidRDefault="00A07322">
      <w:pPr>
        <w:pStyle w:val="BodyText"/>
        <w:spacing w:before="3"/>
        <w:rPr>
          <w:b/>
        </w:rPr>
      </w:pPr>
    </w:p>
    <w:p w14:paraId="0AFA084B" w14:textId="77777777" w:rsidR="00A07322" w:rsidRDefault="00000000">
      <w:pPr>
        <w:pStyle w:val="BodyText"/>
        <w:spacing w:line="237" w:lineRule="auto"/>
        <w:ind w:left="165"/>
      </w:pPr>
      <w:r>
        <w:t xml:space="preserve">We hold and process your data in order to provide you with direct care. </w:t>
      </w:r>
      <w:proofErr w:type="spellStart"/>
      <w:r>
        <w:t>Anonymised</w:t>
      </w:r>
      <w:proofErr w:type="spellEnd"/>
      <w:r>
        <w:t xml:space="preserve"> and </w:t>
      </w:r>
      <w:proofErr w:type="spellStart"/>
      <w:r>
        <w:t>pseudonymised</w:t>
      </w:r>
      <w:proofErr w:type="spellEnd"/>
      <w:r>
        <w:rPr>
          <w:spacing w:val="-2"/>
        </w:rPr>
        <w:t xml:space="preserve"> </w:t>
      </w:r>
      <w:r>
        <w:t>patient</w:t>
      </w:r>
      <w:r>
        <w:rPr>
          <w:spacing w:val="-2"/>
        </w:rPr>
        <w:t xml:space="preserve"> </w:t>
      </w:r>
      <w:r>
        <w:t>data,</w:t>
      </w:r>
      <w:r>
        <w:rPr>
          <w:spacing w:val="-2"/>
        </w:rPr>
        <w:t xml:space="preserve"> </w:t>
      </w:r>
      <w:r>
        <w:t>in</w:t>
      </w:r>
      <w:r>
        <w:rPr>
          <w:spacing w:val="-2"/>
        </w:rPr>
        <w:t xml:space="preserve"> </w:t>
      </w:r>
      <w:r>
        <w:t>other</w:t>
      </w:r>
      <w:r>
        <w:rPr>
          <w:spacing w:val="-4"/>
        </w:rPr>
        <w:t xml:space="preserve"> </w:t>
      </w:r>
      <w:r>
        <w:t>words</w:t>
      </w:r>
      <w:r>
        <w:rPr>
          <w:spacing w:val="-2"/>
        </w:rPr>
        <w:t xml:space="preserve"> </w:t>
      </w:r>
      <w:r>
        <w:t>data</w:t>
      </w:r>
      <w:r>
        <w:rPr>
          <w:spacing w:val="-2"/>
        </w:rPr>
        <w:t xml:space="preserve"> </w:t>
      </w:r>
      <w:r>
        <w:t>that</w:t>
      </w:r>
      <w:r>
        <w:rPr>
          <w:spacing w:val="-4"/>
        </w:rPr>
        <w:t xml:space="preserve"> </w:t>
      </w:r>
      <w:r>
        <w:t>cannot</w:t>
      </w:r>
      <w:r>
        <w:rPr>
          <w:spacing w:val="-2"/>
        </w:rPr>
        <w:t xml:space="preserve"> </w:t>
      </w:r>
      <w:r>
        <w:t>be</w:t>
      </w:r>
      <w:r>
        <w:rPr>
          <w:spacing w:val="-4"/>
        </w:rPr>
        <w:t xml:space="preserve"> </w:t>
      </w:r>
      <w:r>
        <w:t>used</w:t>
      </w:r>
      <w:r>
        <w:rPr>
          <w:spacing w:val="-2"/>
        </w:rPr>
        <w:t xml:space="preserve"> </w:t>
      </w:r>
      <w:r>
        <w:t>to</w:t>
      </w:r>
      <w:r>
        <w:rPr>
          <w:spacing w:val="-1"/>
        </w:rPr>
        <w:t xml:space="preserve"> </w:t>
      </w:r>
      <w:r>
        <w:t>identify</w:t>
      </w:r>
      <w:r>
        <w:rPr>
          <w:spacing w:val="-4"/>
        </w:rPr>
        <w:t xml:space="preserve"> </w:t>
      </w:r>
      <w:r>
        <w:t>you</w:t>
      </w:r>
      <w:r>
        <w:rPr>
          <w:spacing w:val="-3"/>
        </w:rPr>
        <w:t xml:space="preserve"> </w:t>
      </w:r>
      <w:r>
        <w:t>is</w:t>
      </w:r>
      <w:r>
        <w:rPr>
          <w:spacing w:val="-5"/>
        </w:rPr>
        <w:t xml:space="preserve"> </w:t>
      </w:r>
      <w:r>
        <w:t>also</w:t>
      </w:r>
      <w:r>
        <w:rPr>
          <w:spacing w:val="-1"/>
        </w:rPr>
        <w:t xml:space="preserve"> </w:t>
      </w:r>
      <w:r>
        <w:t>used</w:t>
      </w:r>
      <w:r>
        <w:rPr>
          <w:spacing w:val="-5"/>
        </w:rPr>
        <w:t xml:space="preserve"> </w:t>
      </w:r>
      <w:r>
        <w:t>to:</w:t>
      </w:r>
    </w:p>
    <w:p w14:paraId="351CE383" w14:textId="77777777" w:rsidR="00A07322" w:rsidRDefault="00A07322">
      <w:pPr>
        <w:pStyle w:val="BodyText"/>
        <w:spacing w:before="1"/>
      </w:pPr>
    </w:p>
    <w:p w14:paraId="3050F042" w14:textId="77777777" w:rsidR="00A07322" w:rsidRDefault="00000000">
      <w:pPr>
        <w:pStyle w:val="BodyText"/>
        <w:ind w:left="885" w:right="190"/>
      </w:pPr>
      <w:r>
        <w:t>Improve</w:t>
      </w:r>
      <w:r>
        <w:rPr>
          <w:spacing w:val="-4"/>
        </w:rPr>
        <w:t xml:space="preserve"> </w:t>
      </w:r>
      <w:r>
        <w:t>the</w:t>
      </w:r>
      <w:r>
        <w:rPr>
          <w:spacing w:val="-2"/>
        </w:rPr>
        <w:t xml:space="preserve"> </w:t>
      </w:r>
      <w:r>
        <w:t>quality</w:t>
      </w:r>
      <w:r>
        <w:rPr>
          <w:spacing w:val="-2"/>
        </w:rPr>
        <w:t xml:space="preserve"> </w:t>
      </w:r>
      <w:r>
        <w:t>and</w:t>
      </w:r>
      <w:r>
        <w:rPr>
          <w:spacing w:val="-4"/>
        </w:rPr>
        <w:t xml:space="preserve"> </w:t>
      </w:r>
      <w:r>
        <w:t>standard</w:t>
      </w:r>
      <w:r>
        <w:rPr>
          <w:spacing w:val="-2"/>
        </w:rPr>
        <w:t xml:space="preserve"> </w:t>
      </w:r>
      <w:r>
        <w:t>of</w:t>
      </w:r>
      <w:r>
        <w:rPr>
          <w:spacing w:val="-2"/>
        </w:rPr>
        <w:t xml:space="preserve"> </w:t>
      </w:r>
      <w:r>
        <w:t>care</w:t>
      </w:r>
      <w:r>
        <w:rPr>
          <w:spacing w:val="-2"/>
        </w:rPr>
        <w:t xml:space="preserve"> </w:t>
      </w:r>
      <w:r>
        <w:t>that</w:t>
      </w:r>
      <w:r>
        <w:rPr>
          <w:spacing w:val="-5"/>
        </w:rPr>
        <w:t xml:space="preserve"> </w:t>
      </w:r>
      <w:r>
        <w:t>we</w:t>
      </w:r>
      <w:r>
        <w:rPr>
          <w:spacing w:val="-2"/>
        </w:rPr>
        <w:t xml:space="preserve"> </w:t>
      </w:r>
      <w:r>
        <w:t>and</w:t>
      </w:r>
      <w:r>
        <w:rPr>
          <w:spacing w:val="-6"/>
        </w:rPr>
        <w:t xml:space="preserve"> </w:t>
      </w:r>
      <w:r>
        <w:t>other</w:t>
      </w:r>
      <w:r>
        <w:rPr>
          <w:spacing w:val="-5"/>
        </w:rPr>
        <w:t xml:space="preserve"> </w:t>
      </w:r>
      <w:proofErr w:type="spellStart"/>
      <w:r>
        <w:t>organisations</w:t>
      </w:r>
      <w:proofErr w:type="spellEnd"/>
      <w:r>
        <w:rPr>
          <w:spacing w:val="-5"/>
        </w:rPr>
        <w:t xml:space="preserve"> </w:t>
      </w:r>
      <w:r>
        <w:t>provide Researching and developing new treatments</w:t>
      </w:r>
    </w:p>
    <w:p w14:paraId="2C1DDB63" w14:textId="77777777" w:rsidR="00A07322" w:rsidRDefault="00000000">
      <w:pPr>
        <w:pStyle w:val="BodyText"/>
        <w:spacing w:before="1"/>
        <w:ind w:left="885" w:right="4271"/>
      </w:pPr>
      <w:r>
        <w:t>Preventative</w:t>
      </w:r>
      <w:r>
        <w:rPr>
          <w:spacing w:val="-7"/>
        </w:rPr>
        <w:t xml:space="preserve"> </w:t>
      </w:r>
      <w:r>
        <w:t>treatment</w:t>
      </w:r>
      <w:r>
        <w:rPr>
          <w:spacing w:val="-8"/>
        </w:rPr>
        <w:t xml:space="preserve"> </w:t>
      </w:r>
      <w:r>
        <w:t>of</w:t>
      </w:r>
      <w:r>
        <w:rPr>
          <w:spacing w:val="-7"/>
        </w:rPr>
        <w:t xml:space="preserve"> </w:t>
      </w:r>
      <w:r>
        <w:t>illness</w:t>
      </w:r>
      <w:r>
        <w:rPr>
          <w:spacing w:val="-6"/>
        </w:rPr>
        <w:t xml:space="preserve"> </w:t>
      </w:r>
      <w:r>
        <w:t>and</w:t>
      </w:r>
      <w:r>
        <w:rPr>
          <w:spacing w:val="-7"/>
        </w:rPr>
        <w:t xml:space="preserve"> </w:t>
      </w:r>
      <w:r>
        <w:t>disease Monitoring standards of patient safety Planning future services.</w:t>
      </w:r>
    </w:p>
    <w:p w14:paraId="10761C6A" w14:textId="77777777" w:rsidR="00A07322" w:rsidRDefault="00A07322">
      <w:pPr>
        <w:pStyle w:val="BodyText"/>
        <w:spacing w:before="1"/>
      </w:pPr>
    </w:p>
    <w:p w14:paraId="1E2CD1DF" w14:textId="77777777" w:rsidR="00A07322" w:rsidRDefault="00000000">
      <w:pPr>
        <w:pStyle w:val="BodyText"/>
        <w:ind w:left="165" w:right="190"/>
      </w:pPr>
      <w:r>
        <w:t>Further details are provided below. You also have a choice over whether you wish to use your confidential</w:t>
      </w:r>
      <w:r>
        <w:rPr>
          <w:spacing w:val="-2"/>
        </w:rPr>
        <w:t xml:space="preserve"> </w:t>
      </w:r>
      <w:r>
        <w:t>data –</w:t>
      </w:r>
      <w:r>
        <w:rPr>
          <w:spacing w:val="-3"/>
        </w:rPr>
        <w:t xml:space="preserve"> </w:t>
      </w:r>
      <w:r>
        <w:t>i.e.</w:t>
      </w:r>
      <w:r>
        <w:rPr>
          <w:spacing w:val="-1"/>
        </w:rPr>
        <w:t xml:space="preserve"> </w:t>
      </w:r>
      <w:r>
        <w:t>data</w:t>
      </w:r>
      <w:r>
        <w:rPr>
          <w:spacing w:val="-4"/>
        </w:rPr>
        <w:t xml:space="preserve"> </w:t>
      </w:r>
      <w:r>
        <w:t>that</w:t>
      </w:r>
      <w:r>
        <w:rPr>
          <w:spacing w:val="-1"/>
        </w:rPr>
        <w:t xml:space="preserve"> </w:t>
      </w:r>
      <w:r>
        <w:t>CAN</w:t>
      </w:r>
      <w:r>
        <w:rPr>
          <w:spacing w:val="-2"/>
        </w:rPr>
        <w:t xml:space="preserve"> </w:t>
      </w:r>
      <w:r>
        <w:t>be</w:t>
      </w:r>
      <w:r>
        <w:rPr>
          <w:spacing w:val="-3"/>
        </w:rPr>
        <w:t xml:space="preserve"> </w:t>
      </w:r>
      <w:r>
        <w:t>traced</w:t>
      </w:r>
      <w:r>
        <w:rPr>
          <w:spacing w:val="-1"/>
        </w:rPr>
        <w:t xml:space="preserve"> </w:t>
      </w:r>
      <w:r>
        <w:t>back</w:t>
      </w:r>
      <w:r>
        <w:rPr>
          <w:spacing w:val="-1"/>
        </w:rPr>
        <w:t xml:space="preserve"> </w:t>
      </w:r>
      <w:r>
        <w:t>to</w:t>
      </w:r>
      <w:r>
        <w:rPr>
          <w:spacing w:val="-3"/>
        </w:rPr>
        <w:t xml:space="preserve"> </w:t>
      </w:r>
      <w:r>
        <w:t>you</w:t>
      </w:r>
      <w:r>
        <w:rPr>
          <w:spacing w:val="-3"/>
        </w:rPr>
        <w:t xml:space="preserve"> </w:t>
      </w:r>
      <w:r>
        <w:t>for</w:t>
      </w:r>
      <w:r>
        <w:rPr>
          <w:spacing w:val="-4"/>
        </w:rPr>
        <w:t xml:space="preserve"> </w:t>
      </w:r>
      <w:r>
        <w:t>these</w:t>
      </w:r>
      <w:r>
        <w:rPr>
          <w:spacing w:val="-1"/>
        </w:rPr>
        <w:t xml:space="preserve"> </w:t>
      </w:r>
      <w:r>
        <w:t>purposes.</w:t>
      </w:r>
      <w:r>
        <w:rPr>
          <w:spacing w:val="-1"/>
        </w:rPr>
        <w:t xml:space="preserve"> </w:t>
      </w:r>
      <w:r>
        <w:t>If</w:t>
      </w:r>
      <w:r>
        <w:rPr>
          <w:spacing w:val="-4"/>
        </w:rPr>
        <w:t xml:space="preserve"> </w:t>
      </w:r>
      <w:r>
        <w:t>you</w:t>
      </w:r>
      <w:r>
        <w:rPr>
          <w:spacing w:val="-2"/>
        </w:rPr>
        <w:t xml:space="preserve"> </w:t>
      </w:r>
      <w:r>
        <w:t>are content with this then you do not need to do anything. If you are not sure or wish to opt out, please see</w:t>
      </w:r>
    </w:p>
    <w:p w14:paraId="387C16CD" w14:textId="77777777" w:rsidR="00A07322" w:rsidRDefault="00000000">
      <w:pPr>
        <w:pStyle w:val="Heading1"/>
        <w:spacing w:before="287"/>
        <w:ind w:left="427"/>
      </w:pPr>
      <w:r>
        <w:rPr>
          <w:noProof/>
        </w:rPr>
        <mc:AlternateContent>
          <mc:Choice Requires="wpg">
            <w:drawing>
              <wp:anchor distT="0" distB="0" distL="0" distR="0" simplePos="0" relativeHeight="487419392" behindDoc="1" locked="0" layoutInCell="1" allowOverlap="1" wp14:anchorId="51DE043E" wp14:editId="4D55AD6B">
                <wp:simplePos x="0" y="0"/>
                <wp:positionH relativeFrom="page">
                  <wp:posOffset>979487</wp:posOffset>
                </wp:positionH>
                <wp:positionV relativeFrom="paragraph">
                  <wp:posOffset>127447</wp:posOffset>
                </wp:positionV>
                <wp:extent cx="5876925" cy="59848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925" cy="5984875"/>
                          <a:chOff x="0" y="0"/>
                          <a:chExt cx="5876925" cy="5984875"/>
                        </a:xfrm>
                      </wpg:grpSpPr>
                      <wps:wsp>
                        <wps:cNvPr id="2" name="Graphic 2"/>
                        <wps:cNvSpPr/>
                        <wps:spPr>
                          <a:xfrm>
                            <a:off x="4762" y="4762"/>
                            <a:ext cx="5867400" cy="5975350"/>
                          </a:xfrm>
                          <a:custGeom>
                            <a:avLst/>
                            <a:gdLst/>
                            <a:ahLst/>
                            <a:cxnLst/>
                            <a:rect l="l" t="t" r="r" b="b"/>
                            <a:pathLst>
                              <a:path w="5867400" h="5975350">
                                <a:moveTo>
                                  <a:pt x="5867400" y="0"/>
                                </a:moveTo>
                                <a:lnTo>
                                  <a:pt x="0" y="0"/>
                                </a:lnTo>
                                <a:lnTo>
                                  <a:pt x="0" y="5975350"/>
                                </a:lnTo>
                                <a:lnTo>
                                  <a:pt x="5867400" y="5975350"/>
                                </a:lnTo>
                                <a:lnTo>
                                  <a:pt x="5867400" y="0"/>
                                </a:lnTo>
                                <a:close/>
                              </a:path>
                            </a:pathLst>
                          </a:custGeom>
                          <a:solidFill>
                            <a:srgbClr val="F4B083"/>
                          </a:solidFill>
                        </wps:spPr>
                        <wps:bodyPr wrap="square" lIns="0" tIns="0" rIns="0" bIns="0" rtlCol="0">
                          <a:prstTxWarp prst="textNoShape">
                            <a:avLst/>
                          </a:prstTxWarp>
                          <a:noAutofit/>
                        </wps:bodyPr>
                      </wps:wsp>
                      <wps:wsp>
                        <wps:cNvPr id="3" name="Graphic 3"/>
                        <wps:cNvSpPr/>
                        <wps:spPr>
                          <a:xfrm>
                            <a:off x="4762" y="4762"/>
                            <a:ext cx="5867400" cy="5975350"/>
                          </a:xfrm>
                          <a:custGeom>
                            <a:avLst/>
                            <a:gdLst/>
                            <a:ahLst/>
                            <a:cxnLst/>
                            <a:rect l="l" t="t" r="r" b="b"/>
                            <a:pathLst>
                              <a:path w="5867400" h="5975350">
                                <a:moveTo>
                                  <a:pt x="0" y="5975350"/>
                                </a:moveTo>
                                <a:lnTo>
                                  <a:pt x="5867400" y="5975350"/>
                                </a:lnTo>
                                <a:lnTo>
                                  <a:pt x="5867400" y="0"/>
                                </a:lnTo>
                                <a:lnTo>
                                  <a:pt x="0" y="0"/>
                                </a:lnTo>
                                <a:lnTo>
                                  <a:pt x="0" y="59753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B1BCC5" id="Group 1" o:spid="_x0000_s1026" style="position:absolute;margin-left:77.1pt;margin-top:10.05pt;width:462.75pt;height:471.25pt;z-index:-15897088;mso-wrap-distance-left:0;mso-wrap-distance-right:0;mso-position-horizontal-relative:page" coordsize="58769,5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">
                <v:shape id="Graphic 2" o:spid="_x0000_s1027" style="position:absolute;left:47;top:47;width:58674;height:59754;visibility:visible;mso-wrap-style:square;v-text-anchor:top" coordsize="5867400,597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" path="m5867400,l,,,5975350r5867400,l5867400,xe" fillcolor="#f4b083" stroked="f">
                  <v:path arrowok="t"/>
                </v:shape>
                <v:shape id="Graphic 3" o:spid="_x0000_s1028" style="position:absolute;left:47;top:47;width:58674;height:59754;visibility:visible;mso-wrap-style:square;v-text-anchor:top" coordsize="5867400,597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" path="m,5975350r5867400,l5867400,,,,,5975350xe" filled="f">
                  <v:path arrowok="t"/>
                </v:shape>
                <w10:wrap anchorx="page"/>
              </v:group>
            </w:pict>
          </mc:Fallback>
        </mc:AlternateContent>
      </w:r>
      <w:r>
        <w:t>Special</w:t>
      </w:r>
      <w:r>
        <w:rPr>
          <w:spacing w:val="-5"/>
        </w:rPr>
        <w:t xml:space="preserve"> </w:t>
      </w:r>
      <w:r>
        <w:t>Provisions</w:t>
      </w:r>
      <w:r>
        <w:rPr>
          <w:spacing w:val="-4"/>
        </w:rPr>
        <w:t xml:space="preserve"> </w:t>
      </w:r>
      <w:r>
        <w:t>during</w:t>
      </w:r>
      <w:r>
        <w:rPr>
          <w:spacing w:val="-5"/>
        </w:rPr>
        <w:t xml:space="preserve"> </w:t>
      </w:r>
      <w:r>
        <w:t>the</w:t>
      </w:r>
      <w:r>
        <w:rPr>
          <w:spacing w:val="-3"/>
        </w:rPr>
        <w:t xml:space="preserve"> </w:t>
      </w:r>
      <w:r>
        <w:t>Covid</w:t>
      </w:r>
      <w:r>
        <w:rPr>
          <w:spacing w:val="-4"/>
        </w:rPr>
        <w:t xml:space="preserve"> </w:t>
      </w:r>
      <w:r>
        <w:t>19</w:t>
      </w:r>
      <w:r>
        <w:rPr>
          <w:spacing w:val="-5"/>
        </w:rPr>
        <w:t xml:space="preserve"> </w:t>
      </w:r>
      <w:r>
        <w:rPr>
          <w:spacing w:val="-2"/>
        </w:rPr>
        <w:t>pandemic</w:t>
      </w:r>
    </w:p>
    <w:p w14:paraId="0B83988F" w14:textId="77777777" w:rsidR="00A07322" w:rsidRDefault="00000000">
      <w:pPr>
        <w:spacing w:before="265"/>
        <w:ind w:left="427"/>
        <w:rPr>
          <w:b/>
        </w:rPr>
      </w:pPr>
      <w:r>
        <w:rPr>
          <w:b/>
        </w:rPr>
        <w:t>The</w:t>
      </w:r>
      <w:r>
        <w:rPr>
          <w:b/>
          <w:spacing w:val="-3"/>
        </w:rPr>
        <w:t xml:space="preserve"> </w:t>
      </w:r>
      <w:r>
        <w:rPr>
          <w:b/>
        </w:rPr>
        <w:t>NHS</w:t>
      </w:r>
      <w:r>
        <w:rPr>
          <w:b/>
          <w:spacing w:val="-4"/>
        </w:rPr>
        <w:t xml:space="preserve"> </w:t>
      </w:r>
      <w:r>
        <w:rPr>
          <w:b/>
        </w:rPr>
        <w:t>faces</w:t>
      </w:r>
      <w:r>
        <w:rPr>
          <w:b/>
          <w:spacing w:val="-4"/>
        </w:rPr>
        <w:t xml:space="preserve"> </w:t>
      </w:r>
      <w:r>
        <w:rPr>
          <w:b/>
        </w:rPr>
        <w:t>severe</w:t>
      </w:r>
      <w:r>
        <w:rPr>
          <w:b/>
          <w:spacing w:val="-3"/>
        </w:rPr>
        <w:t xml:space="preserve"> </w:t>
      </w:r>
      <w:r>
        <w:rPr>
          <w:b/>
        </w:rPr>
        <w:t>pressure</w:t>
      </w:r>
      <w:r>
        <w:rPr>
          <w:b/>
          <w:spacing w:val="-3"/>
        </w:rPr>
        <w:t xml:space="preserve"> </w:t>
      </w:r>
      <w:r>
        <w:rPr>
          <w:b/>
        </w:rPr>
        <w:t>during</w:t>
      </w:r>
      <w:r>
        <w:rPr>
          <w:b/>
          <w:spacing w:val="-2"/>
        </w:rPr>
        <w:t xml:space="preserve"> </w:t>
      </w:r>
      <w:r>
        <w:rPr>
          <w:b/>
        </w:rPr>
        <w:t>the</w:t>
      </w:r>
      <w:r>
        <w:rPr>
          <w:b/>
          <w:spacing w:val="-3"/>
        </w:rPr>
        <w:t xml:space="preserve"> </w:t>
      </w:r>
      <w:r>
        <w:rPr>
          <w:b/>
        </w:rPr>
        <w:t>pandemic.</w:t>
      </w:r>
      <w:r>
        <w:rPr>
          <w:b/>
          <w:spacing w:val="-3"/>
        </w:rPr>
        <w:t xml:space="preserve"> </w:t>
      </w:r>
      <w:r>
        <w:rPr>
          <w:b/>
        </w:rPr>
        <w:t>This</w:t>
      </w:r>
      <w:r>
        <w:rPr>
          <w:b/>
          <w:spacing w:val="-4"/>
        </w:rPr>
        <w:t xml:space="preserve"> </w:t>
      </w:r>
      <w:r>
        <w:rPr>
          <w:b/>
        </w:rPr>
        <w:t>makes</w:t>
      </w:r>
      <w:r>
        <w:rPr>
          <w:b/>
          <w:spacing w:val="-4"/>
        </w:rPr>
        <w:t xml:space="preserve"> </w:t>
      </w:r>
      <w:r>
        <w:rPr>
          <w:b/>
        </w:rPr>
        <w:t>it</w:t>
      </w:r>
      <w:r>
        <w:rPr>
          <w:b/>
          <w:spacing w:val="-2"/>
        </w:rPr>
        <w:t xml:space="preserve"> </w:t>
      </w:r>
      <w:r>
        <w:rPr>
          <w:b/>
        </w:rPr>
        <w:t>even</w:t>
      </w:r>
      <w:r>
        <w:rPr>
          <w:b/>
          <w:spacing w:val="-3"/>
        </w:rPr>
        <w:t xml:space="preserve"> </w:t>
      </w:r>
      <w:r>
        <w:rPr>
          <w:b/>
        </w:rPr>
        <w:t>more</w:t>
      </w:r>
      <w:r>
        <w:rPr>
          <w:b/>
          <w:spacing w:val="-5"/>
        </w:rPr>
        <w:t xml:space="preserve"> </w:t>
      </w:r>
      <w:r>
        <w:rPr>
          <w:b/>
        </w:rPr>
        <w:t>important</w:t>
      </w:r>
      <w:r>
        <w:rPr>
          <w:b/>
          <w:spacing w:val="-2"/>
        </w:rPr>
        <w:t xml:space="preserve"> </w:t>
      </w:r>
      <w:r>
        <w:rPr>
          <w:b/>
        </w:rPr>
        <w:t>to</w:t>
      </w:r>
      <w:r>
        <w:rPr>
          <w:b/>
          <w:spacing w:val="-3"/>
        </w:rPr>
        <w:t xml:space="preserve"> </w:t>
      </w:r>
      <w:r>
        <w:rPr>
          <w:b/>
        </w:rPr>
        <w:t xml:space="preserve">share health and care data across relevant </w:t>
      </w:r>
      <w:proofErr w:type="spellStart"/>
      <w:r>
        <w:rPr>
          <w:b/>
        </w:rPr>
        <w:t>organisations</w:t>
      </w:r>
      <w:proofErr w:type="spellEnd"/>
      <w:r>
        <w:rPr>
          <w:b/>
        </w:rPr>
        <w:t>.</w:t>
      </w:r>
    </w:p>
    <w:p w14:paraId="52805082" w14:textId="77777777" w:rsidR="00A07322" w:rsidRDefault="00A07322">
      <w:pPr>
        <w:pStyle w:val="BodyText"/>
        <w:spacing w:before="1"/>
        <w:rPr>
          <w:b/>
        </w:rPr>
      </w:pPr>
    </w:p>
    <w:p w14:paraId="1F9D6BA9" w14:textId="77777777" w:rsidR="00A07322" w:rsidRDefault="00000000">
      <w:pPr>
        <w:ind w:left="427" w:right="7"/>
        <w:rPr>
          <w:b/>
        </w:rPr>
      </w:pPr>
      <w:r>
        <w:rPr>
          <w:b/>
        </w:rPr>
        <w:t>Using</w:t>
      </w:r>
      <w:r>
        <w:rPr>
          <w:b/>
          <w:spacing w:val="-4"/>
        </w:rPr>
        <w:t xml:space="preserve"> </w:t>
      </w:r>
      <w:r>
        <w:rPr>
          <w:b/>
        </w:rPr>
        <w:t>Regulation</w:t>
      </w:r>
      <w:r>
        <w:rPr>
          <w:b/>
          <w:spacing w:val="-5"/>
        </w:rPr>
        <w:t xml:space="preserve"> </w:t>
      </w:r>
      <w:r>
        <w:rPr>
          <w:b/>
        </w:rPr>
        <w:t>3</w:t>
      </w:r>
      <w:r>
        <w:rPr>
          <w:b/>
          <w:spacing w:val="-2"/>
        </w:rPr>
        <w:t xml:space="preserve"> </w:t>
      </w:r>
      <w:r>
        <w:rPr>
          <w:b/>
        </w:rPr>
        <w:t>(4)</w:t>
      </w:r>
      <w:r>
        <w:rPr>
          <w:b/>
          <w:spacing w:val="-2"/>
        </w:rPr>
        <w:t xml:space="preserve"> </w:t>
      </w:r>
      <w:r>
        <w:rPr>
          <w:b/>
        </w:rPr>
        <w:t>of</w:t>
      </w:r>
      <w:r>
        <w:rPr>
          <w:b/>
          <w:spacing w:val="-4"/>
        </w:rPr>
        <w:t xml:space="preserve"> </w:t>
      </w:r>
      <w:r>
        <w:rPr>
          <w:b/>
        </w:rPr>
        <w:t>the</w:t>
      </w:r>
      <w:r>
        <w:rPr>
          <w:b/>
          <w:spacing w:val="-3"/>
        </w:rPr>
        <w:t xml:space="preserve"> </w:t>
      </w:r>
      <w:r>
        <w:rPr>
          <w:b/>
        </w:rPr>
        <w:t>Health</w:t>
      </w:r>
      <w:r>
        <w:rPr>
          <w:b/>
          <w:spacing w:val="-3"/>
        </w:rPr>
        <w:t xml:space="preserve"> </w:t>
      </w:r>
      <w:r>
        <w:rPr>
          <w:b/>
        </w:rPr>
        <w:t>Service</w:t>
      </w:r>
      <w:r>
        <w:rPr>
          <w:b/>
          <w:spacing w:val="-5"/>
        </w:rPr>
        <w:t xml:space="preserve"> </w:t>
      </w:r>
      <w:r>
        <w:rPr>
          <w:b/>
        </w:rPr>
        <w:t>(Control</w:t>
      </w:r>
      <w:r>
        <w:rPr>
          <w:b/>
          <w:spacing w:val="-4"/>
        </w:rPr>
        <w:t xml:space="preserve"> </w:t>
      </w:r>
      <w:r>
        <w:rPr>
          <w:b/>
        </w:rPr>
        <w:t>of</w:t>
      </w:r>
      <w:r>
        <w:rPr>
          <w:b/>
          <w:spacing w:val="-2"/>
        </w:rPr>
        <w:t xml:space="preserve"> </w:t>
      </w:r>
      <w:r>
        <w:rPr>
          <w:b/>
        </w:rPr>
        <w:t>Patient</w:t>
      </w:r>
      <w:r>
        <w:rPr>
          <w:b/>
          <w:spacing w:val="-2"/>
        </w:rPr>
        <w:t xml:space="preserve"> </w:t>
      </w:r>
      <w:r>
        <w:rPr>
          <w:b/>
        </w:rPr>
        <w:t>Information)</w:t>
      </w:r>
      <w:r>
        <w:rPr>
          <w:b/>
          <w:spacing w:val="-4"/>
        </w:rPr>
        <w:t xml:space="preserve"> </w:t>
      </w:r>
      <w:r>
        <w:rPr>
          <w:b/>
        </w:rPr>
        <w:t>Regulations</w:t>
      </w:r>
      <w:r>
        <w:rPr>
          <w:b/>
          <w:spacing w:val="-4"/>
        </w:rPr>
        <w:t xml:space="preserve"> </w:t>
      </w:r>
      <w:r>
        <w:rPr>
          <w:b/>
        </w:rPr>
        <w:t>2002</w:t>
      </w:r>
      <w:r>
        <w:rPr>
          <w:b/>
          <w:spacing w:val="-2"/>
        </w:rPr>
        <w:t xml:space="preserve"> </w:t>
      </w:r>
      <w:r>
        <w:rPr>
          <w:b/>
        </w:rPr>
        <w:t xml:space="preserve">and related legislation, the Secretary of State for Health has issued a notice (the COPI notice) that requires health </w:t>
      </w:r>
      <w:proofErr w:type="spellStart"/>
      <w:r>
        <w:rPr>
          <w:b/>
        </w:rPr>
        <w:t>organisations</w:t>
      </w:r>
      <w:proofErr w:type="spellEnd"/>
      <w:r>
        <w:rPr>
          <w:b/>
        </w:rPr>
        <w:t xml:space="preserve"> including GP surgeries, local authorities and government bodies to share confidential patient information. There are new services and information flows that have been set up to manage the</w:t>
      </w:r>
      <w:r>
        <w:rPr>
          <w:b/>
          <w:spacing w:val="-3"/>
        </w:rPr>
        <w:t xml:space="preserve"> </w:t>
      </w:r>
      <w:r>
        <w:rPr>
          <w:b/>
        </w:rPr>
        <w:t>outbreak. For instance, this practice</w:t>
      </w:r>
      <w:r>
        <w:rPr>
          <w:b/>
          <w:spacing w:val="-2"/>
        </w:rPr>
        <w:t xml:space="preserve"> </w:t>
      </w:r>
      <w:r>
        <w:rPr>
          <w:b/>
        </w:rPr>
        <w:t xml:space="preserve">is part of a Primary Care Network and is part of a ‘buddy system’ so that if its staff are so affected by the </w:t>
      </w:r>
      <w:proofErr w:type="gramStart"/>
      <w:r>
        <w:rPr>
          <w:b/>
        </w:rPr>
        <w:t>virus,</w:t>
      </w:r>
      <w:proofErr w:type="gramEnd"/>
      <w:r>
        <w:rPr>
          <w:b/>
        </w:rPr>
        <w:t xml:space="preserve"> that the practice cannot operate, colleagues from other practices and other </w:t>
      </w:r>
      <w:proofErr w:type="spellStart"/>
      <w:r>
        <w:rPr>
          <w:b/>
        </w:rPr>
        <w:t>organisations</w:t>
      </w:r>
      <w:proofErr w:type="spellEnd"/>
      <w:r>
        <w:rPr>
          <w:b/>
        </w:rPr>
        <w:t xml:space="preserve"> can still provide you</w:t>
      </w:r>
      <w:r>
        <w:rPr>
          <w:b/>
          <w:spacing w:val="40"/>
        </w:rPr>
        <w:t xml:space="preserve"> </w:t>
      </w:r>
      <w:r>
        <w:rPr>
          <w:b/>
        </w:rPr>
        <w:t>with care.</w:t>
      </w:r>
    </w:p>
    <w:p w14:paraId="75380377" w14:textId="77777777" w:rsidR="00A07322" w:rsidRDefault="00A07322">
      <w:pPr>
        <w:pStyle w:val="BodyText"/>
        <w:rPr>
          <w:b/>
        </w:rPr>
      </w:pPr>
    </w:p>
    <w:p w14:paraId="00E9DA9B" w14:textId="77777777" w:rsidR="00A07322" w:rsidRDefault="00000000">
      <w:pPr>
        <w:ind w:left="427" w:right="102"/>
        <w:rPr>
          <w:b/>
        </w:rPr>
      </w:pPr>
      <w:r>
        <w:rPr>
          <w:b/>
        </w:rPr>
        <w:t>All</w:t>
      </w:r>
      <w:r>
        <w:rPr>
          <w:b/>
          <w:spacing w:val="-4"/>
        </w:rPr>
        <w:t xml:space="preserve"> </w:t>
      </w:r>
      <w:r>
        <w:rPr>
          <w:b/>
        </w:rPr>
        <w:t>patients</w:t>
      </w:r>
      <w:r>
        <w:rPr>
          <w:b/>
          <w:spacing w:val="-4"/>
        </w:rPr>
        <w:t xml:space="preserve"> </w:t>
      </w:r>
      <w:r>
        <w:rPr>
          <w:b/>
        </w:rPr>
        <w:t>registered</w:t>
      </w:r>
      <w:r>
        <w:rPr>
          <w:b/>
          <w:spacing w:val="-3"/>
        </w:rPr>
        <w:t xml:space="preserve"> </w:t>
      </w:r>
      <w:r>
        <w:rPr>
          <w:b/>
        </w:rPr>
        <w:t>with</w:t>
      </w:r>
      <w:r>
        <w:rPr>
          <w:b/>
          <w:spacing w:val="-3"/>
        </w:rPr>
        <w:t xml:space="preserve"> </w:t>
      </w:r>
      <w:r>
        <w:rPr>
          <w:b/>
        </w:rPr>
        <w:t>a</w:t>
      </w:r>
      <w:r>
        <w:rPr>
          <w:b/>
          <w:spacing w:val="-2"/>
        </w:rPr>
        <w:t xml:space="preserve"> </w:t>
      </w:r>
      <w:r>
        <w:rPr>
          <w:b/>
        </w:rPr>
        <w:t>GP</w:t>
      </w:r>
      <w:r>
        <w:rPr>
          <w:b/>
          <w:spacing w:val="-2"/>
        </w:rPr>
        <w:t xml:space="preserve"> </w:t>
      </w:r>
      <w:r>
        <w:rPr>
          <w:b/>
        </w:rPr>
        <w:t>have</w:t>
      </w:r>
      <w:r>
        <w:rPr>
          <w:b/>
          <w:spacing w:val="-3"/>
        </w:rPr>
        <w:t xml:space="preserve"> </w:t>
      </w:r>
      <w:r>
        <w:rPr>
          <w:b/>
        </w:rPr>
        <w:t>a</w:t>
      </w:r>
      <w:r>
        <w:rPr>
          <w:b/>
          <w:spacing w:val="-2"/>
        </w:rPr>
        <w:t xml:space="preserve"> </w:t>
      </w:r>
      <w:r>
        <w:rPr>
          <w:b/>
        </w:rPr>
        <w:t>Summary</w:t>
      </w:r>
      <w:r>
        <w:rPr>
          <w:b/>
          <w:spacing w:val="-2"/>
        </w:rPr>
        <w:t xml:space="preserve"> </w:t>
      </w:r>
      <w:r>
        <w:rPr>
          <w:b/>
        </w:rPr>
        <w:t>Care</w:t>
      </w:r>
      <w:r>
        <w:rPr>
          <w:b/>
          <w:spacing w:val="-3"/>
        </w:rPr>
        <w:t xml:space="preserve"> </w:t>
      </w:r>
      <w:r>
        <w:rPr>
          <w:b/>
        </w:rPr>
        <w:t>Record</w:t>
      </w:r>
      <w:r>
        <w:rPr>
          <w:b/>
          <w:spacing w:val="-3"/>
        </w:rPr>
        <w:t xml:space="preserve"> </w:t>
      </w:r>
      <w:r>
        <w:rPr>
          <w:b/>
        </w:rPr>
        <w:t>(SCR)</w:t>
      </w:r>
      <w:r>
        <w:rPr>
          <w:b/>
          <w:spacing w:val="-1"/>
        </w:rPr>
        <w:t xml:space="preserve"> </w:t>
      </w:r>
      <w:r>
        <w:rPr>
          <w:b/>
        </w:rPr>
        <w:t>unless</w:t>
      </w:r>
      <w:r>
        <w:rPr>
          <w:b/>
          <w:spacing w:val="-4"/>
        </w:rPr>
        <w:t xml:space="preserve"> </w:t>
      </w:r>
      <w:r>
        <w:rPr>
          <w:b/>
        </w:rPr>
        <w:t>they</w:t>
      </w:r>
      <w:r>
        <w:rPr>
          <w:b/>
          <w:spacing w:val="-2"/>
        </w:rPr>
        <w:t xml:space="preserve"> </w:t>
      </w:r>
      <w:r>
        <w:rPr>
          <w:b/>
        </w:rPr>
        <w:t>have</w:t>
      </w:r>
      <w:r>
        <w:rPr>
          <w:b/>
          <w:spacing w:val="-5"/>
        </w:rPr>
        <w:t xml:space="preserve"> </w:t>
      </w:r>
      <w:r>
        <w:rPr>
          <w:b/>
        </w:rPr>
        <w:t>chosen</w:t>
      </w:r>
      <w:r>
        <w:rPr>
          <w:b/>
          <w:spacing w:val="-3"/>
        </w:rPr>
        <w:t xml:space="preserve"> </w:t>
      </w:r>
      <w:r>
        <w:rPr>
          <w:b/>
        </w:rPr>
        <w:t>not to have one. This record gives professionals in the healthcare system away from your practice access to your information when you need it. If you have expressed a preference to only have core information shared</w:t>
      </w:r>
      <w:r>
        <w:rPr>
          <w:b/>
          <w:spacing w:val="-1"/>
        </w:rPr>
        <w:t xml:space="preserve"> </w:t>
      </w:r>
      <w:r>
        <w:rPr>
          <w:b/>
        </w:rPr>
        <w:t>in</w:t>
      </w:r>
      <w:r>
        <w:rPr>
          <w:b/>
          <w:spacing w:val="-2"/>
        </w:rPr>
        <w:t xml:space="preserve"> </w:t>
      </w:r>
      <w:r>
        <w:rPr>
          <w:b/>
        </w:rPr>
        <w:t>the Summary Care</w:t>
      </w:r>
      <w:r>
        <w:rPr>
          <w:b/>
          <w:spacing w:val="-2"/>
        </w:rPr>
        <w:t xml:space="preserve"> </w:t>
      </w:r>
      <w:r>
        <w:rPr>
          <w:b/>
        </w:rPr>
        <w:t xml:space="preserve">Record or to opt out of the SCR completely. These preferences will be respected. For all other patients the SCR will be used to share additional information as required. Changes to </w:t>
      </w:r>
      <w:proofErr w:type="gramStart"/>
      <w:r>
        <w:rPr>
          <w:b/>
        </w:rPr>
        <w:t>your</w:t>
      </w:r>
      <w:proofErr w:type="gramEnd"/>
      <w:r>
        <w:rPr>
          <w:b/>
        </w:rPr>
        <w:t xml:space="preserve"> opt-out preferences will be suspended and not processed for the duration of the outbreak.</w:t>
      </w:r>
    </w:p>
    <w:p w14:paraId="26740EDA" w14:textId="77777777" w:rsidR="00A07322" w:rsidRDefault="00A07322">
      <w:pPr>
        <w:pStyle w:val="BodyText"/>
        <w:rPr>
          <w:b/>
        </w:rPr>
      </w:pPr>
    </w:p>
    <w:p w14:paraId="4D6A90EB" w14:textId="77777777" w:rsidR="00A07322" w:rsidRDefault="00000000">
      <w:pPr>
        <w:ind w:left="427" w:right="190"/>
        <w:rPr>
          <w:b/>
        </w:rPr>
      </w:pPr>
      <w:r>
        <w:rPr>
          <w:b/>
        </w:rPr>
        <w:t>Automated</w:t>
      </w:r>
      <w:r>
        <w:rPr>
          <w:b/>
          <w:spacing w:val="-3"/>
        </w:rPr>
        <w:t xml:space="preserve"> </w:t>
      </w:r>
      <w:r>
        <w:rPr>
          <w:b/>
        </w:rPr>
        <w:t>processing</w:t>
      </w:r>
      <w:r>
        <w:rPr>
          <w:b/>
          <w:spacing w:val="-2"/>
        </w:rPr>
        <w:t xml:space="preserve"> </w:t>
      </w:r>
      <w:r>
        <w:rPr>
          <w:b/>
        </w:rPr>
        <w:t>of</w:t>
      </w:r>
      <w:r>
        <w:rPr>
          <w:b/>
          <w:spacing w:val="-4"/>
        </w:rPr>
        <w:t xml:space="preserve"> </w:t>
      </w:r>
      <w:r>
        <w:rPr>
          <w:b/>
        </w:rPr>
        <w:t>data</w:t>
      </w:r>
      <w:r>
        <w:rPr>
          <w:b/>
          <w:spacing w:val="-3"/>
        </w:rPr>
        <w:t xml:space="preserve"> </w:t>
      </w:r>
      <w:r>
        <w:rPr>
          <w:b/>
        </w:rPr>
        <w:t>will</w:t>
      </w:r>
      <w:r>
        <w:rPr>
          <w:b/>
          <w:spacing w:val="-2"/>
        </w:rPr>
        <w:t xml:space="preserve"> </w:t>
      </w:r>
      <w:r>
        <w:rPr>
          <w:b/>
        </w:rPr>
        <w:t>be</w:t>
      </w:r>
      <w:r>
        <w:rPr>
          <w:b/>
          <w:spacing w:val="-4"/>
        </w:rPr>
        <w:t xml:space="preserve"> </w:t>
      </w:r>
      <w:r>
        <w:rPr>
          <w:b/>
        </w:rPr>
        <w:t>used</w:t>
      </w:r>
      <w:r>
        <w:rPr>
          <w:b/>
          <w:spacing w:val="-6"/>
        </w:rPr>
        <w:t xml:space="preserve"> </w:t>
      </w:r>
      <w:r>
        <w:rPr>
          <w:b/>
        </w:rPr>
        <w:t>to</w:t>
      </w:r>
      <w:r>
        <w:rPr>
          <w:b/>
          <w:spacing w:val="-3"/>
        </w:rPr>
        <w:t xml:space="preserve"> </w:t>
      </w:r>
      <w:r>
        <w:rPr>
          <w:b/>
        </w:rPr>
        <w:t>identify</w:t>
      </w:r>
      <w:r>
        <w:rPr>
          <w:b/>
          <w:spacing w:val="-2"/>
        </w:rPr>
        <w:t xml:space="preserve"> </w:t>
      </w:r>
      <w:r>
        <w:rPr>
          <w:b/>
        </w:rPr>
        <w:t>vulnerable</w:t>
      </w:r>
      <w:r>
        <w:rPr>
          <w:b/>
          <w:spacing w:val="-3"/>
        </w:rPr>
        <w:t xml:space="preserve"> </w:t>
      </w:r>
      <w:r>
        <w:rPr>
          <w:b/>
        </w:rPr>
        <w:t>patients</w:t>
      </w:r>
      <w:r>
        <w:rPr>
          <w:b/>
          <w:spacing w:val="-2"/>
        </w:rPr>
        <w:t xml:space="preserve"> </w:t>
      </w:r>
      <w:r>
        <w:rPr>
          <w:b/>
        </w:rPr>
        <w:t>and</w:t>
      </w:r>
      <w:r>
        <w:rPr>
          <w:b/>
          <w:spacing w:val="-3"/>
        </w:rPr>
        <w:t xml:space="preserve"> </w:t>
      </w:r>
      <w:r>
        <w:rPr>
          <w:b/>
        </w:rPr>
        <w:t>patients</w:t>
      </w:r>
      <w:r>
        <w:rPr>
          <w:b/>
          <w:spacing w:val="-2"/>
        </w:rPr>
        <w:t xml:space="preserve"> </w:t>
      </w:r>
      <w:r>
        <w:rPr>
          <w:b/>
        </w:rPr>
        <w:t>needing to be shielded.</w:t>
      </w:r>
    </w:p>
    <w:p w14:paraId="0C4676E8" w14:textId="77777777" w:rsidR="00A07322" w:rsidRDefault="00A07322">
      <w:pPr>
        <w:pStyle w:val="BodyText"/>
        <w:rPr>
          <w:b/>
        </w:rPr>
      </w:pPr>
    </w:p>
    <w:p w14:paraId="064C50E4" w14:textId="77777777" w:rsidR="00A07322" w:rsidRDefault="00000000">
      <w:pPr>
        <w:ind w:left="427"/>
        <w:rPr>
          <w:b/>
        </w:rPr>
      </w:pPr>
      <w:r>
        <w:rPr>
          <w:b/>
        </w:rPr>
        <w:t>NHS</w:t>
      </w:r>
      <w:r>
        <w:rPr>
          <w:b/>
          <w:spacing w:val="-3"/>
        </w:rPr>
        <w:t xml:space="preserve"> </w:t>
      </w:r>
      <w:r>
        <w:rPr>
          <w:b/>
        </w:rPr>
        <w:t>England</w:t>
      </w:r>
      <w:r>
        <w:rPr>
          <w:b/>
          <w:spacing w:val="-2"/>
        </w:rPr>
        <w:t xml:space="preserve"> </w:t>
      </w:r>
      <w:r>
        <w:rPr>
          <w:b/>
        </w:rPr>
        <w:t>and</w:t>
      </w:r>
      <w:r>
        <w:rPr>
          <w:b/>
          <w:spacing w:val="-2"/>
        </w:rPr>
        <w:t xml:space="preserve"> </w:t>
      </w:r>
      <w:r>
        <w:rPr>
          <w:b/>
        </w:rPr>
        <w:t>NHS</w:t>
      </w:r>
      <w:r>
        <w:rPr>
          <w:b/>
          <w:spacing w:val="-3"/>
        </w:rPr>
        <w:t xml:space="preserve"> </w:t>
      </w:r>
      <w:r>
        <w:rPr>
          <w:b/>
        </w:rPr>
        <w:t>Improvement</w:t>
      </w:r>
      <w:r>
        <w:rPr>
          <w:b/>
          <w:spacing w:val="-2"/>
        </w:rPr>
        <w:t xml:space="preserve"> </w:t>
      </w:r>
      <w:r>
        <w:rPr>
          <w:b/>
        </w:rPr>
        <w:t>and</w:t>
      </w:r>
      <w:r>
        <w:rPr>
          <w:b/>
          <w:spacing w:val="-2"/>
        </w:rPr>
        <w:t xml:space="preserve"> </w:t>
      </w:r>
      <w:r>
        <w:rPr>
          <w:b/>
        </w:rPr>
        <w:t>NHSX</w:t>
      </w:r>
      <w:r>
        <w:rPr>
          <w:b/>
          <w:spacing w:val="-2"/>
        </w:rPr>
        <w:t xml:space="preserve"> </w:t>
      </w:r>
      <w:r>
        <w:rPr>
          <w:b/>
        </w:rPr>
        <w:t>have</w:t>
      </w:r>
      <w:r>
        <w:rPr>
          <w:b/>
          <w:spacing w:val="-4"/>
        </w:rPr>
        <w:t xml:space="preserve"> </w:t>
      </w:r>
      <w:r>
        <w:rPr>
          <w:b/>
        </w:rPr>
        <w:t>developed</w:t>
      </w:r>
      <w:r>
        <w:rPr>
          <w:b/>
          <w:spacing w:val="-2"/>
        </w:rPr>
        <w:t xml:space="preserve"> </w:t>
      </w:r>
      <w:r>
        <w:rPr>
          <w:b/>
        </w:rPr>
        <w:t>a</w:t>
      </w:r>
      <w:r>
        <w:rPr>
          <w:b/>
          <w:spacing w:val="-2"/>
        </w:rPr>
        <w:t xml:space="preserve"> </w:t>
      </w:r>
      <w:r>
        <w:rPr>
          <w:b/>
        </w:rPr>
        <w:t>single,</w:t>
      </w:r>
      <w:r>
        <w:rPr>
          <w:b/>
          <w:spacing w:val="-3"/>
        </w:rPr>
        <w:t xml:space="preserve"> </w:t>
      </w:r>
      <w:r>
        <w:rPr>
          <w:b/>
        </w:rPr>
        <w:t>secure</w:t>
      </w:r>
      <w:r>
        <w:rPr>
          <w:b/>
          <w:spacing w:val="-6"/>
        </w:rPr>
        <w:t xml:space="preserve"> </w:t>
      </w:r>
      <w:proofErr w:type="gramStart"/>
      <w:r>
        <w:rPr>
          <w:b/>
        </w:rPr>
        <w:t>data-store</w:t>
      </w:r>
      <w:proofErr w:type="gramEnd"/>
      <w:r>
        <w:rPr>
          <w:b/>
          <w:spacing w:val="-2"/>
        </w:rPr>
        <w:t xml:space="preserve"> </w:t>
      </w:r>
      <w:r>
        <w:rPr>
          <w:b/>
        </w:rPr>
        <w:t xml:space="preserve">to gather data from across the health and care system to inform </w:t>
      </w:r>
      <w:proofErr w:type="gramStart"/>
      <w:r>
        <w:rPr>
          <w:b/>
        </w:rPr>
        <w:t>the Covid</w:t>
      </w:r>
      <w:proofErr w:type="gramEnd"/>
      <w:r>
        <w:rPr>
          <w:b/>
        </w:rPr>
        <w:t xml:space="preserve"> 19 response.</w:t>
      </w:r>
    </w:p>
    <w:p w14:paraId="38C7ED8E" w14:textId="77777777" w:rsidR="00A07322" w:rsidRDefault="00A07322">
      <w:pPr>
        <w:pStyle w:val="BodyText"/>
        <w:spacing w:before="2"/>
        <w:rPr>
          <w:b/>
        </w:rPr>
      </w:pPr>
    </w:p>
    <w:p w14:paraId="68F1394D" w14:textId="77777777" w:rsidR="00A07322" w:rsidRDefault="00000000">
      <w:pPr>
        <w:ind w:left="427" w:right="190" w:firstLine="50"/>
        <w:rPr>
          <w:b/>
        </w:rPr>
      </w:pPr>
      <w:r>
        <w:rPr>
          <w:b/>
        </w:rPr>
        <w:t>Any</w:t>
      </w:r>
      <w:r>
        <w:rPr>
          <w:b/>
          <w:spacing w:val="-1"/>
        </w:rPr>
        <w:t xml:space="preserve"> </w:t>
      </w:r>
      <w:proofErr w:type="gramStart"/>
      <w:r>
        <w:rPr>
          <w:b/>
        </w:rPr>
        <w:t>data-flows</w:t>
      </w:r>
      <w:proofErr w:type="gramEnd"/>
      <w:r>
        <w:rPr>
          <w:b/>
          <w:spacing w:val="-2"/>
        </w:rPr>
        <w:t xml:space="preserve"> </w:t>
      </w:r>
      <w:r>
        <w:rPr>
          <w:b/>
        </w:rPr>
        <w:t>used</w:t>
      </w:r>
      <w:r>
        <w:rPr>
          <w:b/>
          <w:spacing w:val="-3"/>
        </w:rPr>
        <w:t xml:space="preserve"> </w:t>
      </w:r>
      <w:r>
        <w:rPr>
          <w:b/>
        </w:rPr>
        <w:t>to</w:t>
      </w:r>
      <w:r>
        <w:rPr>
          <w:b/>
          <w:spacing w:val="-3"/>
        </w:rPr>
        <w:t xml:space="preserve"> </w:t>
      </w:r>
      <w:r>
        <w:rPr>
          <w:b/>
        </w:rPr>
        <w:t>share</w:t>
      </w:r>
      <w:r>
        <w:rPr>
          <w:b/>
          <w:spacing w:val="-3"/>
        </w:rPr>
        <w:t xml:space="preserve"> </w:t>
      </w:r>
      <w:r>
        <w:rPr>
          <w:b/>
        </w:rPr>
        <w:t>data</w:t>
      </w:r>
      <w:r>
        <w:rPr>
          <w:b/>
          <w:spacing w:val="-3"/>
        </w:rPr>
        <w:t xml:space="preserve"> </w:t>
      </w:r>
      <w:r>
        <w:rPr>
          <w:b/>
        </w:rPr>
        <w:t>specifically</w:t>
      </w:r>
      <w:r>
        <w:rPr>
          <w:b/>
          <w:spacing w:val="-2"/>
        </w:rPr>
        <w:t xml:space="preserve"> </w:t>
      </w:r>
      <w:r>
        <w:rPr>
          <w:b/>
        </w:rPr>
        <w:t>to</w:t>
      </w:r>
      <w:r>
        <w:rPr>
          <w:b/>
          <w:spacing w:val="-5"/>
        </w:rPr>
        <w:t xml:space="preserve"> </w:t>
      </w:r>
      <w:r>
        <w:rPr>
          <w:b/>
        </w:rPr>
        <w:t>manage</w:t>
      </w:r>
      <w:r>
        <w:rPr>
          <w:b/>
          <w:spacing w:val="-3"/>
        </w:rPr>
        <w:t xml:space="preserve"> </w:t>
      </w:r>
      <w:r>
        <w:rPr>
          <w:b/>
        </w:rPr>
        <w:t>Covid</w:t>
      </w:r>
      <w:r>
        <w:rPr>
          <w:b/>
          <w:spacing w:val="-3"/>
        </w:rPr>
        <w:t xml:space="preserve"> </w:t>
      </w:r>
      <w:r>
        <w:rPr>
          <w:b/>
        </w:rPr>
        <w:t>19</w:t>
      </w:r>
      <w:r>
        <w:rPr>
          <w:b/>
          <w:spacing w:val="-2"/>
        </w:rPr>
        <w:t xml:space="preserve"> </w:t>
      </w:r>
      <w:r>
        <w:rPr>
          <w:b/>
        </w:rPr>
        <w:t>during</w:t>
      </w:r>
      <w:r>
        <w:rPr>
          <w:b/>
          <w:spacing w:val="-2"/>
        </w:rPr>
        <w:t xml:space="preserve"> </w:t>
      </w:r>
      <w:r>
        <w:rPr>
          <w:b/>
        </w:rPr>
        <w:t>the</w:t>
      </w:r>
      <w:r>
        <w:rPr>
          <w:b/>
          <w:spacing w:val="-3"/>
        </w:rPr>
        <w:t xml:space="preserve"> </w:t>
      </w:r>
      <w:r>
        <w:rPr>
          <w:b/>
        </w:rPr>
        <w:t>pandemic</w:t>
      </w:r>
      <w:r>
        <w:rPr>
          <w:b/>
          <w:spacing w:val="-3"/>
        </w:rPr>
        <w:t xml:space="preserve"> </w:t>
      </w:r>
      <w:r>
        <w:rPr>
          <w:b/>
        </w:rPr>
        <w:t>will cease once the COPI notice is withdrawn.</w:t>
      </w:r>
    </w:p>
    <w:p w14:paraId="09301B37" w14:textId="77777777" w:rsidR="00A07322" w:rsidRDefault="00A07322">
      <w:pPr>
        <w:pStyle w:val="BodyText"/>
        <w:rPr>
          <w:b/>
        </w:rPr>
      </w:pPr>
    </w:p>
    <w:p w14:paraId="1590B119" w14:textId="77777777" w:rsidR="00A07322" w:rsidRDefault="00000000">
      <w:pPr>
        <w:spacing w:before="1"/>
        <w:ind w:left="427" w:right="44"/>
        <w:rPr>
          <w:b/>
        </w:rPr>
      </w:pPr>
      <w:r>
        <w:rPr>
          <w:b/>
        </w:rPr>
        <w:t>Because</w:t>
      </w:r>
      <w:r>
        <w:rPr>
          <w:b/>
          <w:spacing w:val="-3"/>
        </w:rPr>
        <w:t xml:space="preserve"> </w:t>
      </w:r>
      <w:r>
        <w:rPr>
          <w:b/>
        </w:rPr>
        <w:t>of</w:t>
      </w:r>
      <w:r>
        <w:rPr>
          <w:b/>
          <w:spacing w:val="-2"/>
        </w:rPr>
        <w:t xml:space="preserve"> </w:t>
      </w:r>
      <w:r>
        <w:rPr>
          <w:b/>
        </w:rPr>
        <w:t>the</w:t>
      </w:r>
      <w:r>
        <w:rPr>
          <w:b/>
          <w:spacing w:val="-6"/>
        </w:rPr>
        <w:t xml:space="preserve"> </w:t>
      </w:r>
      <w:r>
        <w:rPr>
          <w:b/>
        </w:rPr>
        <w:t>importance</w:t>
      </w:r>
      <w:r>
        <w:rPr>
          <w:b/>
          <w:spacing w:val="-3"/>
        </w:rPr>
        <w:t xml:space="preserve"> </w:t>
      </w:r>
      <w:r>
        <w:rPr>
          <w:b/>
        </w:rPr>
        <w:t>of</w:t>
      </w:r>
      <w:r>
        <w:rPr>
          <w:b/>
          <w:spacing w:val="-2"/>
        </w:rPr>
        <w:t xml:space="preserve"> </w:t>
      </w:r>
      <w:r>
        <w:rPr>
          <w:b/>
        </w:rPr>
        <w:t>sharing</w:t>
      </w:r>
      <w:r>
        <w:rPr>
          <w:b/>
          <w:spacing w:val="-4"/>
        </w:rPr>
        <w:t xml:space="preserve"> </w:t>
      </w:r>
      <w:r>
        <w:rPr>
          <w:b/>
        </w:rPr>
        <w:t>data for</w:t>
      </w:r>
      <w:r>
        <w:rPr>
          <w:b/>
          <w:spacing w:val="-1"/>
        </w:rPr>
        <w:t xml:space="preserve"> </w:t>
      </w:r>
      <w:r>
        <w:rPr>
          <w:b/>
        </w:rPr>
        <w:t>us</w:t>
      </w:r>
      <w:r>
        <w:rPr>
          <w:b/>
          <w:spacing w:val="-2"/>
        </w:rPr>
        <w:t xml:space="preserve"> </w:t>
      </w:r>
      <w:r>
        <w:rPr>
          <w:b/>
        </w:rPr>
        <w:t>all</w:t>
      </w:r>
      <w:r>
        <w:rPr>
          <w:b/>
          <w:spacing w:val="-4"/>
        </w:rPr>
        <w:t xml:space="preserve"> </w:t>
      </w:r>
      <w:r>
        <w:rPr>
          <w:b/>
        </w:rPr>
        <w:t>(defined</w:t>
      </w:r>
      <w:r>
        <w:rPr>
          <w:b/>
          <w:spacing w:val="-3"/>
        </w:rPr>
        <w:t xml:space="preserve"> </w:t>
      </w:r>
      <w:r>
        <w:rPr>
          <w:b/>
        </w:rPr>
        <w:t>as</w:t>
      </w:r>
      <w:r>
        <w:rPr>
          <w:b/>
          <w:spacing w:val="-2"/>
        </w:rPr>
        <w:t xml:space="preserve"> </w:t>
      </w:r>
      <w:r>
        <w:rPr>
          <w:b/>
        </w:rPr>
        <w:t>“public</w:t>
      </w:r>
      <w:r>
        <w:rPr>
          <w:b/>
          <w:spacing w:val="-4"/>
        </w:rPr>
        <w:t xml:space="preserve"> </w:t>
      </w:r>
      <w:r>
        <w:rPr>
          <w:b/>
        </w:rPr>
        <w:t>interest”</w:t>
      </w:r>
      <w:r>
        <w:rPr>
          <w:b/>
          <w:spacing w:val="-2"/>
        </w:rPr>
        <w:t xml:space="preserve"> </w:t>
      </w:r>
      <w:r>
        <w:rPr>
          <w:b/>
        </w:rPr>
        <w:t>under</w:t>
      </w:r>
      <w:r>
        <w:rPr>
          <w:b/>
          <w:spacing w:val="-2"/>
        </w:rPr>
        <w:t xml:space="preserve"> </w:t>
      </w:r>
      <w:r>
        <w:rPr>
          <w:b/>
        </w:rPr>
        <w:t>the</w:t>
      </w:r>
      <w:r>
        <w:rPr>
          <w:b/>
          <w:spacing w:val="-3"/>
        </w:rPr>
        <w:t xml:space="preserve"> </w:t>
      </w:r>
      <w:r>
        <w:rPr>
          <w:b/>
        </w:rPr>
        <w:t>2018 Data Protection Act) any patient opt-out including the National Data Opt-out will not apply. It may also take the practice longer to respond to Data Subject Access Requests (DSARs)</w:t>
      </w:r>
    </w:p>
    <w:p w14:paraId="6AE6D4AF" w14:textId="77777777" w:rsidR="00A07322" w:rsidRDefault="00A07322">
      <w:pPr>
        <w:rPr>
          <w:b/>
        </w:rPr>
        <w:sectPr w:rsidR="00A07322">
          <w:pgSz w:w="11910" w:h="16840"/>
          <w:pgMar w:top="1920" w:right="1275" w:bottom="280" w:left="1275" w:header="720" w:footer="720" w:gutter="0"/>
          <w:cols w:space="720"/>
        </w:sectPr>
      </w:pPr>
    </w:p>
    <w:p w14:paraId="33FBAF45" w14:textId="77777777" w:rsidR="00322158" w:rsidRPr="00391F1E" w:rsidRDefault="00322158" w:rsidP="00322158">
      <w:pPr>
        <w:pStyle w:val="NoSpacing"/>
        <w:rPr>
          <w:b/>
          <w:bCs/>
          <w:sz w:val="24"/>
          <w:szCs w:val="24"/>
        </w:rPr>
      </w:pPr>
      <w:r w:rsidRPr="00391F1E">
        <w:rPr>
          <w:b/>
          <w:bCs/>
          <w:sz w:val="24"/>
          <w:szCs w:val="24"/>
        </w:rPr>
        <w:lastRenderedPageBreak/>
        <w:t>Data Processors and Digital Systems</w:t>
      </w:r>
    </w:p>
    <w:p w14:paraId="597FADBA" w14:textId="77777777" w:rsidR="00322158" w:rsidRDefault="00322158" w:rsidP="00322158">
      <w:pPr>
        <w:pStyle w:val="NoSpacing"/>
      </w:pPr>
      <w:r>
        <w:t>We use a range of secure, NHS-approved digital systems to manage and process your personal information. Each system is subject to robust data protection, confidentiality, and security standards and acts under formal NHS data processing agreements.</w:t>
      </w:r>
    </w:p>
    <w:p w14:paraId="1ADD39B6" w14:textId="77777777" w:rsidR="00322158" w:rsidRDefault="00322158" w:rsidP="00322158">
      <w:pPr>
        <w:spacing w:before="38"/>
        <w:ind w:left="165"/>
        <w:rPr>
          <w:lang w:val="en-GB"/>
        </w:rPr>
      </w:pPr>
    </w:p>
    <w:p w14:paraId="14ED4762" w14:textId="26A1739E" w:rsidR="00322158" w:rsidRPr="00322158" w:rsidRDefault="00322158" w:rsidP="00322158">
      <w:pPr>
        <w:spacing w:before="38"/>
        <w:ind w:left="165"/>
        <w:rPr>
          <w:lang w:val="en-GB"/>
        </w:rPr>
      </w:pPr>
      <w:r w:rsidRPr="00322158">
        <w:rPr>
          <w:lang w:val="en-GB"/>
        </w:rPr>
        <w:t xml:space="preserve">GP Connect Privacy statement </w:t>
      </w:r>
    </w:p>
    <w:p w14:paraId="15221C81" w14:textId="77777777" w:rsidR="00322158" w:rsidRDefault="00322158">
      <w:pPr>
        <w:spacing w:before="38"/>
        <w:ind w:left="165"/>
      </w:pPr>
    </w:p>
    <w:p w14:paraId="312579F7" w14:textId="77777777" w:rsidR="00322158" w:rsidRDefault="00322158" w:rsidP="00322158">
      <w:pPr>
        <w:spacing w:before="38"/>
        <w:ind w:left="165"/>
        <w:rPr>
          <w:lang w:val="en-GB"/>
        </w:rPr>
      </w:pPr>
      <w:r w:rsidRPr="00322158">
        <w:rPr>
          <w:lang w:val="en-GB"/>
        </w:rPr>
        <w:t>We use a facility called GP Connect to support your direct care. GP Connect makes patient information available to all appropriate clinicians when and where they need it, to support direct patients care, leading to improvements in both care and outcomes.</w:t>
      </w:r>
    </w:p>
    <w:p w14:paraId="1CC94A31" w14:textId="7066C1CB" w:rsidR="00322158" w:rsidRDefault="00322158" w:rsidP="00322158">
      <w:pPr>
        <w:spacing w:before="38"/>
        <w:ind w:left="165"/>
        <w:rPr>
          <w:lang w:val="en-GB"/>
        </w:rPr>
      </w:pPr>
      <w:r w:rsidRPr="00322158">
        <w:rPr>
          <w:lang w:val="en-GB"/>
        </w:rPr>
        <w:br/>
        <w:t>GP Connect is not used for any purpose other than direct care.</w:t>
      </w:r>
    </w:p>
    <w:p w14:paraId="1AD1D445" w14:textId="77777777" w:rsidR="00322158" w:rsidRPr="00322158" w:rsidRDefault="00322158" w:rsidP="00322158">
      <w:pPr>
        <w:spacing w:before="38"/>
        <w:ind w:left="165"/>
        <w:rPr>
          <w:lang w:val="en-GB"/>
        </w:rPr>
      </w:pPr>
    </w:p>
    <w:p w14:paraId="71300088" w14:textId="77777777" w:rsidR="00322158" w:rsidRPr="00322158" w:rsidRDefault="00322158" w:rsidP="00322158">
      <w:pPr>
        <w:spacing w:before="38"/>
        <w:ind w:left="165"/>
        <w:rPr>
          <w:lang w:val="en-GB"/>
        </w:rPr>
      </w:pPr>
      <w:r w:rsidRPr="00322158">
        <w:rPr>
          <w:lang w:val="en-GB"/>
        </w:rPr>
        <w:t>Authorised Clinicians such as GPs, NHS 111 Clinicians, Care Home Nurses (if you are in a Care Home), Secondary Care Trusts, Social Care Clinicians are able to access the GP records of the patients they are treating via a secure NHS England service called GP Connect. </w:t>
      </w:r>
    </w:p>
    <w:p w14:paraId="59914D3A" w14:textId="77777777" w:rsidR="00322158" w:rsidRDefault="00322158" w:rsidP="00322158">
      <w:pPr>
        <w:spacing w:before="38"/>
        <w:ind w:left="165"/>
        <w:rPr>
          <w:lang w:val="en-GB"/>
        </w:rPr>
      </w:pPr>
      <w:r w:rsidRPr="00322158">
        <w:rPr>
          <w:lang w:val="en-GB"/>
        </w:rPr>
        <w:t>The NHS 111 service (and other services determined locally, for example other GP practices in a Primary Care Network) will be able to book appointments for patients at GP practices and other local services. </w:t>
      </w:r>
    </w:p>
    <w:p w14:paraId="67B5A067" w14:textId="77777777" w:rsidR="00322158" w:rsidRPr="00322158" w:rsidRDefault="00322158" w:rsidP="00322158">
      <w:pPr>
        <w:spacing w:before="38"/>
        <w:ind w:left="165"/>
        <w:rPr>
          <w:lang w:val="en-GB"/>
        </w:rPr>
      </w:pPr>
    </w:p>
    <w:p w14:paraId="364C9299" w14:textId="77777777" w:rsidR="00322158" w:rsidRPr="00322158" w:rsidRDefault="00322158" w:rsidP="00322158">
      <w:pPr>
        <w:spacing w:before="38"/>
        <w:ind w:left="165"/>
        <w:rPr>
          <w:lang w:val="en-GB"/>
        </w:rPr>
      </w:pPr>
      <w:r w:rsidRPr="00322158">
        <w:rPr>
          <w:b/>
          <w:bCs/>
          <w:lang w:val="en-GB"/>
        </w:rPr>
        <w:t>Legal basis for sharing this data</w:t>
      </w:r>
    </w:p>
    <w:p w14:paraId="32A0B9F8" w14:textId="77777777" w:rsidR="00322158" w:rsidRPr="00322158" w:rsidRDefault="00322158" w:rsidP="00322158">
      <w:pPr>
        <w:spacing w:before="38"/>
        <w:ind w:left="165"/>
        <w:rPr>
          <w:lang w:val="en-GB"/>
        </w:rPr>
      </w:pPr>
      <w:r w:rsidRPr="00322158">
        <w:rPr>
          <w:lang w:val="en-GB"/>
        </w:rPr>
        <w:t>In order for your Personal Data to be shared or processed, an appropriate “legal basis” needs to be in place and recorded. The legal basis for direct care via GP Connect is the same as the legal basis for the care you would receive from your own GP, or another healthcare provider:</w:t>
      </w:r>
    </w:p>
    <w:p w14:paraId="5B0B3662" w14:textId="77777777" w:rsidR="00322158" w:rsidRPr="00322158" w:rsidRDefault="00322158" w:rsidP="00322158">
      <w:pPr>
        <w:numPr>
          <w:ilvl w:val="0"/>
          <w:numId w:val="5"/>
        </w:numPr>
        <w:spacing w:before="38"/>
        <w:rPr>
          <w:lang w:val="en-GB"/>
        </w:rPr>
      </w:pPr>
      <w:r w:rsidRPr="00322158">
        <w:rPr>
          <w:lang w:val="en-GB"/>
        </w:rPr>
        <w:t>for the processing of personal data: Article 6.1 (e) of the UK GDPR: “processing is necessary for the performance of a task carried out in the public interest or in the exercise of official authority vested in the controller”.</w:t>
      </w:r>
    </w:p>
    <w:p w14:paraId="58323EE4" w14:textId="77777777" w:rsidR="00322158" w:rsidRPr="00322158" w:rsidRDefault="00322158" w:rsidP="00322158">
      <w:pPr>
        <w:numPr>
          <w:ilvl w:val="0"/>
          <w:numId w:val="5"/>
        </w:numPr>
        <w:spacing w:before="38"/>
        <w:rPr>
          <w:lang w:val="en-GB"/>
        </w:rPr>
      </w:pPr>
      <w:r w:rsidRPr="00322158">
        <w:rPr>
          <w:lang w:val="en-GB"/>
        </w:rPr>
        <w:t>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AA3A33F" w14:textId="77777777" w:rsidR="00322158" w:rsidRPr="00322158" w:rsidRDefault="00322158" w:rsidP="00322158">
      <w:pPr>
        <w:spacing w:before="38"/>
        <w:ind w:left="165"/>
        <w:rPr>
          <w:lang w:val="en-GB"/>
        </w:rPr>
      </w:pPr>
      <w:r w:rsidRPr="00322158">
        <w:rPr>
          <w:b/>
          <w:bCs/>
          <w:lang w:val="en-GB"/>
        </w:rPr>
        <w:t>Your rights</w:t>
      </w:r>
    </w:p>
    <w:p w14:paraId="12BA6961" w14:textId="77777777" w:rsidR="00322158" w:rsidRPr="00322158" w:rsidRDefault="00322158" w:rsidP="00322158">
      <w:pPr>
        <w:spacing w:before="38"/>
        <w:ind w:left="165"/>
        <w:rPr>
          <w:lang w:val="en-GB"/>
        </w:rPr>
      </w:pPr>
      <w:r w:rsidRPr="00322158">
        <w:rPr>
          <w:lang w:val="en-GB"/>
        </w:rPr>
        <w:t>Because the legal basis used for your care using GP Connect are the same as used in other direct care situations, the legal rights you have over this data under UK GDPR will also be the same - these are listed elsewhere in our privacy notice.</w:t>
      </w:r>
    </w:p>
    <w:p w14:paraId="14695847" w14:textId="77777777" w:rsidR="00322158" w:rsidRPr="00322158" w:rsidRDefault="00322158" w:rsidP="00322158">
      <w:pPr>
        <w:spacing w:before="38"/>
        <w:ind w:left="165"/>
        <w:rPr>
          <w:lang w:val="en-GB"/>
        </w:rPr>
      </w:pPr>
      <w:hyperlink r:id="rId6" w:tgtFrame="_blank" w:tooltip="Original URL: https://digital.nhs.uk/services/gp-connect. Click or tap if you trust this link." w:history="1">
        <w:r w:rsidRPr="00322158">
          <w:rPr>
            <w:rStyle w:val="Hyperlink"/>
            <w:lang w:val="en-GB"/>
          </w:rPr>
          <w:t>Find out more about GP Connect</w:t>
        </w:r>
      </w:hyperlink>
      <w:r w:rsidRPr="00322158">
        <w:rPr>
          <w:lang w:val="en-GB"/>
        </w:rPr>
        <w:t>.</w:t>
      </w:r>
    </w:p>
    <w:p w14:paraId="286C4B73" w14:textId="77777777" w:rsidR="00322158" w:rsidRPr="00322158" w:rsidRDefault="00322158" w:rsidP="00322158">
      <w:pPr>
        <w:spacing w:before="38"/>
        <w:ind w:left="165"/>
        <w:rPr>
          <w:lang w:val="en-GB"/>
        </w:rPr>
      </w:pPr>
    </w:p>
    <w:p w14:paraId="2E0CFAD4" w14:textId="77777777" w:rsidR="00322158" w:rsidRDefault="00322158">
      <w:pPr>
        <w:spacing w:before="38"/>
        <w:ind w:left="165"/>
      </w:pPr>
    </w:p>
    <w:p w14:paraId="558AED0D" w14:textId="77777777" w:rsidR="00322158" w:rsidRPr="00322158" w:rsidRDefault="00322158"/>
    <w:p w14:paraId="5EAC4396" w14:textId="77777777" w:rsidR="00322158" w:rsidRPr="00322158" w:rsidRDefault="00322158" w:rsidP="00322158">
      <w:pPr>
        <w:pStyle w:val="NoSpacing"/>
        <w:rPr>
          <w:rFonts w:ascii="Calibri" w:hAnsi="Calibri" w:cs="Calibri"/>
          <w:b/>
          <w:bCs/>
          <w:sz w:val="22"/>
          <w:szCs w:val="22"/>
          <w:lang w:val="en-GB"/>
        </w:rPr>
      </w:pPr>
      <w:r w:rsidRPr="00322158">
        <w:rPr>
          <w:rFonts w:ascii="Calibri" w:hAnsi="Calibri" w:cs="Calibri"/>
          <w:b/>
          <w:bCs/>
          <w:sz w:val="22"/>
          <w:szCs w:val="22"/>
          <w:lang w:val="en-GB"/>
        </w:rPr>
        <w:t>Clinical and Administrative Systems</w:t>
      </w:r>
    </w:p>
    <w:p w14:paraId="5E382F3C" w14:textId="77777777" w:rsidR="00322158" w:rsidRPr="00BA05DF" w:rsidRDefault="00322158" w:rsidP="00322158">
      <w:pPr>
        <w:pStyle w:val="NoSpacing"/>
        <w:rPr>
          <w:b/>
          <w:bCs/>
          <w:lang w:val="en-GB"/>
        </w:rPr>
      </w:pPr>
    </w:p>
    <w:p w14:paraId="11A9C542" w14:textId="77777777" w:rsidR="00322158" w:rsidRPr="00322158" w:rsidRDefault="00322158" w:rsidP="00322158">
      <w:pPr>
        <w:pStyle w:val="NoSpacing"/>
        <w:rPr>
          <w:rFonts w:ascii="Calibri" w:hAnsi="Calibri" w:cs="Calibri"/>
          <w:sz w:val="22"/>
          <w:szCs w:val="22"/>
        </w:rPr>
      </w:pPr>
      <w:r w:rsidRPr="00322158">
        <w:rPr>
          <w:rFonts w:ascii="Calibri" w:hAnsi="Calibri" w:cs="Calibri"/>
          <w:b/>
          <w:bCs/>
          <w:sz w:val="22"/>
          <w:szCs w:val="22"/>
          <w:lang w:val="en-GB"/>
        </w:rPr>
        <w:t>EMIS Web</w:t>
      </w:r>
      <w:r w:rsidRPr="00322158">
        <w:rPr>
          <w:rFonts w:ascii="Calibri" w:hAnsi="Calibri" w:cs="Calibri"/>
          <w:sz w:val="22"/>
          <w:szCs w:val="22"/>
          <w:lang w:val="en-GB"/>
        </w:rPr>
        <w:t xml:space="preserve"> </w:t>
      </w:r>
      <w:r w:rsidRPr="00322158">
        <w:rPr>
          <w:rFonts w:ascii="Calibri" w:hAnsi="Calibri" w:cs="Calibri"/>
          <w:b/>
          <w:bCs/>
          <w:sz w:val="22"/>
          <w:szCs w:val="22"/>
          <w:lang w:val="en-GB"/>
        </w:rPr>
        <w:t>Hub</w:t>
      </w:r>
      <w:r w:rsidRPr="00322158">
        <w:rPr>
          <w:rFonts w:ascii="Calibri" w:hAnsi="Calibri" w:cs="Calibri"/>
          <w:sz w:val="22"/>
          <w:szCs w:val="22"/>
          <w:lang w:val="en-GB"/>
        </w:rPr>
        <w:t>– our core clinical system for securely recording your medical information, appointments, medications, test results, and correspondence.</w:t>
      </w:r>
      <w:r w:rsidRPr="00322158">
        <w:rPr>
          <w:rFonts w:ascii="Calibri" w:hAnsi="Calibri" w:cs="Calibri"/>
          <w:sz w:val="22"/>
          <w:szCs w:val="22"/>
          <w:lang w:val="en-GB"/>
        </w:rPr>
        <w:br/>
        <w:t>Data is held within the UK and access is limited to authorised healthcare staff.</w:t>
      </w:r>
      <w:r w:rsidRPr="00322158">
        <w:rPr>
          <w:rFonts w:ascii="Calibri" w:hAnsi="Calibri" w:cs="Calibri"/>
          <w:sz w:val="22"/>
          <w:szCs w:val="22"/>
          <w:lang w:val="en-GB"/>
        </w:rPr>
        <w:br/>
      </w:r>
      <w:r w:rsidRPr="00322158">
        <w:rPr>
          <w:rFonts w:ascii="Segoe UI Emoji" w:hAnsi="Segoe UI Emoji" w:cs="Segoe UI Emoji"/>
          <w:sz w:val="22"/>
          <w:szCs w:val="22"/>
          <w:lang w:val="en-GB"/>
        </w:rPr>
        <w:t>🔗</w:t>
      </w:r>
      <w:r w:rsidRPr="00322158">
        <w:rPr>
          <w:rFonts w:ascii="Calibri" w:hAnsi="Calibri" w:cs="Calibri"/>
          <w:sz w:val="22"/>
          <w:szCs w:val="22"/>
          <w:lang w:val="en-GB"/>
        </w:rPr>
        <w:t xml:space="preserve"> </w:t>
      </w:r>
      <w:hyperlink r:id="rId7" w:tgtFrame="_new" w:history="1">
        <w:r w:rsidRPr="00322158">
          <w:rPr>
            <w:rStyle w:val="Hyperlink"/>
            <w:rFonts w:ascii="Calibri" w:hAnsi="Calibri" w:cs="Calibri"/>
            <w:sz w:val="22"/>
            <w:szCs w:val="22"/>
            <w:lang w:val="en-GB"/>
          </w:rPr>
          <w:t>EMIS Privacy Notice</w:t>
        </w:r>
      </w:hyperlink>
    </w:p>
    <w:p w14:paraId="673139DB" w14:textId="77777777" w:rsidR="00322158" w:rsidRPr="00322158" w:rsidRDefault="00322158" w:rsidP="00322158">
      <w:pPr>
        <w:pStyle w:val="NoSpacing"/>
        <w:rPr>
          <w:rFonts w:ascii="Calibri" w:hAnsi="Calibri" w:cs="Calibri"/>
          <w:sz w:val="22"/>
          <w:szCs w:val="22"/>
          <w:lang w:val="en-GB"/>
        </w:rPr>
      </w:pPr>
    </w:p>
    <w:p w14:paraId="621A15C3" w14:textId="77777777" w:rsidR="00322158" w:rsidRPr="00322158" w:rsidRDefault="00322158" w:rsidP="00322158">
      <w:proofErr w:type="spellStart"/>
      <w:r w:rsidRPr="00322158">
        <w:rPr>
          <w:b/>
          <w:bCs/>
          <w:lang w:val="en-GB"/>
        </w:rPr>
        <w:t>AccuRx</w:t>
      </w:r>
      <w:proofErr w:type="spellEnd"/>
      <w:r w:rsidRPr="00322158">
        <w:rPr>
          <w:lang w:val="en-GB"/>
        </w:rPr>
        <w:t xml:space="preserve"> – used for secure communication between patients and clinicians, including SMS, email, video consultations, and document sharing.</w:t>
      </w:r>
      <w:r w:rsidRPr="00322158">
        <w:rPr>
          <w:lang w:val="en-GB"/>
        </w:rPr>
        <w:br/>
      </w:r>
      <w:proofErr w:type="spellStart"/>
      <w:r w:rsidRPr="00322158">
        <w:rPr>
          <w:lang w:val="en-GB"/>
        </w:rPr>
        <w:t>AccuRx</w:t>
      </w:r>
      <w:proofErr w:type="spellEnd"/>
      <w:r w:rsidRPr="00322158">
        <w:rPr>
          <w:lang w:val="en-GB"/>
        </w:rPr>
        <w:t xml:space="preserve"> operates under NHS data processing contracts and does not use your information for marketing or profiling.</w:t>
      </w:r>
      <w:r w:rsidRPr="00322158">
        <w:rPr>
          <w:lang w:val="en-GB"/>
        </w:rPr>
        <w:br/>
      </w:r>
      <w:r w:rsidRPr="00322158">
        <w:rPr>
          <w:rFonts w:ascii="Segoe UI Emoji" w:hAnsi="Segoe UI Emoji" w:cs="Segoe UI Emoji"/>
          <w:lang w:val="en-GB"/>
        </w:rPr>
        <w:t>🔗</w:t>
      </w:r>
      <w:r w:rsidRPr="00322158">
        <w:rPr>
          <w:lang w:val="en-GB"/>
        </w:rPr>
        <w:t xml:space="preserve"> </w:t>
      </w:r>
      <w:hyperlink r:id="rId8" w:tgtFrame="_new" w:history="1">
        <w:proofErr w:type="spellStart"/>
        <w:r w:rsidRPr="00322158">
          <w:rPr>
            <w:rStyle w:val="Hyperlink"/>
            <w:lang w:val="en-GB"/>
          </w:rPr>
          <w:t>AccuRx</w:t>
        </w:r>
        <w:proofErr w:type="spellEnd"/>
        <w:r w:rsidRPr="00322158">
          <w:rPr>
            <w:rStyle w:val="Hyperlink"/>
            <w:lang w:val="en-GB"/>
          </w:rPr>
          <w:t xml:space="preserve"> Privacy Policy</w:t>
        </w:r>
      </w:hyperlink>
    </w:p>
    <w:p w14:paraId="07338CF1" w14:textId="77777777" w:rsidR="00322158" w:rsidRPr="00322158" w:rsidRDefault="00322158" w:rsidP="00322158"/>
    <w:p w14:paraId="1DC1CDD5" w14:textId="216A24CC" w:rsidR="00322158" w:rsidRPr="00322158" w:rsidRDefault="00322158" w:rsidP="00322158">
      <w:pPr>
        <w:pStyle w:val="NoSpacing"/>
        <w:rPr>
          <w:rFonts w:ascii="Calibri" w:hAnsi="Calibri" w:cs="Calibri"/>
          <w:sz w:val="22"/>
          <w:szCs w:val="22"/>
          <w:lang w:val="en-GB"/>
        </w:rPr>
      </w:pPr>
      <w:r w:rsidRPr="00322158">
        <w:rPr>
          <w:rFonts w:ascii="Calibri" w:hAnsi="Calibri" w:cs="Calibri"/>
          <w:b/>
          <w:bCs/>
          <w:sz w:val="22"/>
          <w:szCs w:val="22"/>
          <w:lang w:val="en-GB"/>
        </w:rPr>
        <w:lastRenderedPageBreak/>
        <w:t>AI Scribe (</w:t>
      </w:r>
      <w:proofErr w:type="spellStart"/>
      <w:r w:rsidRPr="00322158">
        <w:rPr>
          <w:rFonts w:ascii="Calibri" w:hAnsi="Calibri" w:cs="Calibri"/>
          <w:b/>
          <w:bCs/>
          <w:sz w:val="22"/>
          <w:szCs w:val="22"/>
          <w:lang w:val="en-GB"/>
        </w:rPr>
        <w:t>AccuRx</w:t>
      </w:r>
      <w:proofErr w:type="spellEnd"/>
      <w:r w:rsidRPr="00322158">
        <w:rPr>
          <w:rFonts w:ascii="Calibri" w:hAnsi="Calibri" w:cs="Calibri"/>
          <w:b/>
          <w:bCs/>
          <w:sz w:val="22"/>
          <w:szCs w:val="22"/>
          <w:lang w:val="en-GB"/>
        </w:rPr>
        <w:t xml:space="preserve"> Scribe powered by Tandem)</w:t>
      </w:r>
      <w:r w:rsidRPr="00322158">
        <w:rPr>
          <w:rFonts w:ascii="Calibri" w:hAnsi="Calibri" w:cs="Calibri"/>
          <w:sz w:val="22"/>
          <w:szCs w:val="22"/>
          <w:lang w:val="en-GB"/>
        </w:rPr>
        <w:t xml:space="preserve"> – this tool supports clinicians by securely transcribing and summarising consultation notes during your appointment.</w:t>
      </w:r>
      <w:r w:rsidRPr="00322158">
        <w:rPr>
          <w:rFonts w:ascii="Calibri" w:hAnsi="Calibri" w:cs="Calibri"/>
          <w:sz w:val="22"/>
          <w:szCs w:val="22"/>
          <w:lang w:val="en-GB"/>
        </w:rPr>
        <w:br/>
        <w:t>You will always be informed if the AI scribe is used, and you may decline its use at any time.</w:t>
      </w:r>
      <w:r w:rsidRPr="00322158">
        <w:rPr>
          <w:rFonts w:ascii="Calibri" w:hAnsi="Calibri" w:cs="Calibri"/>
          <w:sz w:val="22"/>
          <w:szCs w:val="22"/>
          <w:lang w:val="en-GB"/>
        </w:rPr>
        <w:br/>
        <w:t>No data is used beyond the clinical purpose of notetaking.</w:t>
      </w:r>
    </w:p>
    <w:p w14:paraId="2F021EC0" w14:textId="77777777" w:rsidR="00322158" w:rsidRPr="00322158" w:rsidRDefault="00322158" w:rsidP="00322158">
      <w:pPr>
        <w:pStyle w:val="NoSpacing"/>
        <w:rPr>
          <w:rFonts w:ascii="Calibri" w:hAnsi="Calibri" w:cs="Calibri"/>
          <w:sz w:val="22"/>
          <w:szCs w:val="22"/>
          <w:lang w:val="en-GB"/>
        </w:rPr>
      </w:pPr>
    </w:p>
    <w:p w14:paraId="33444F8B" w14:textId="00126517" w:rsidR="00322158" w:rsidRPr="00322158" w:rsidRDefault="00322158" w:rsidP="00322158"/>
    <w:p w14:paraId="347A3E27" w14:textId="42BBED63" w:rsidR="00A07322" w:rsidRDefault="00322158">
      <w:pPr>
        <w:spacing w:before="38"/>
        <w:ind w:left="165"/>
      </w:pPr>
      <w:r>
        <w:t>Section</w:t>
      </w:r>
      <w:r>
        <w:rPr>
          <w:spacing w:val="-5"/>
        </w:rPr>
        <w:t xml:space="preserve"> </w:t>
      </w:r>
      <w:r>
        <w:t>on</w:t>
      </w:r>
      <w:r>
        <w:rPr>
          <w:spacing w:val="-6"/>
        </w:rPr>
        <w:t xml:space="preserve"> </w:t>
      </w:r>
      <w:r w:rsidR="00FB4547">
        <w:rPr>
          <w:b/>
        </w:rPr>
        <w:t>Opting Out</w:t>
      </w:r>
      <w:r>
        <w:rPr>
          <w:b/>
          <w:spacing w:val="-5"/>
        </w:rPr>
        <w:t xml:space="preserve"> </w:t>
      </w:r>
      <w:r>
        <w:rPr>
          <w:b/>
        </w:rPr>
        <w:t>of</w:t>
      </w:r>
      <w:r>
        <w:rPr>
          <w:b/>
          <w:spacing w:val="-3"/>
        </w:rPr>
        <w:t xml:space="preserve"> </w:t>
      </w:r>
      <w:r>
        <w:rPr>
          <w:b/>
        </w:rPr>
        <w:t>Research</w:t>
      </w:r>
      <w:r>
        <w:rPr>
          <w:b/>
          <w:spacing w:val="-4"/>
        </w:rPr>
        <w:t xml:space="preserve"> </w:t>
      </w:r>
      <w:r>
        <w:rPr>
          <w:b/>
        </w:rPr>
        <w:t>and</w:t>
      </w:r>
      <w:r>
        <w:rPr>
          <w:b/>
          <w:spacing w:val="-4"/>
        </w:rPr>
        <w:t xml:space="preserve"> </w:t>
      </w:r>
      <w:r>
        <w:rPr>
          <w:b/>
        </w:rPr>
        <w:t>Planning</w:t>
      </w:r>
      <w:r>
        <w:rPr>
          <w:b/>
          <w:spacing w:val="-1"/>
        </w:rPr>
        <w:t xml:space="preserve"> </w:t>
      </w:r>
      <w:r>
        <w:rPr>
          <w:spacing w:val="-2"/>
        </w:rPr>
        <w:t>below.</w:t>
      </w:r>
    </w:p>
    <w:p w14:paraId="50AF2C51" w14:textId="77777777" w:rsidR="00A07322" w:rsidRDefault="00A07322">
      <w:pPr>
        <w:pStyle w:val="BodyText"/>
        <w:spacing w:before="1"/>
      </w:pPr>
    </w:p>
    <w:p w14:paraId="6B440A92" w14:textId="77777777" w:rsidR="00A07322" w:rsidRDefault="00000000">
      <w:pPr>
        <w:pStyle w:val="Heading2"/>
        <w:rPr>
          <w:spacing w:val="-4"/>
        </w:rPr>
      </w:pPr>
      <w:r>
        <w:t>Who</w:t>
      </w:r>
      <w:r>
        <w:rPr>
          <w:spacing w:val="-4"/>
        </w:rPr>
        <w:t xml:space="preserve"> </w:t>
      </w:r>
      <w:r>
        <w:t>do</w:t>
      </w:r>
      <w:r>
        <w:rPr>
          <w:spacing w:val="-4"/>
        </w:rPr>
        <w:t xml:space="preserve"> </w:t>
      </w:r>
      <w:r>
        <w:t>we</w:t>
      </w:r>
      <w:r>
        <w:rPr>
          <w:spacing w:val="-4"/>
        </w:rPr>
        <w:t xml:space="preserve"> </w:t>
      </w:r>
      <w:r>
        <w:t>share</w:t>
      </w:r>
      <w:r>
        <w:rPr>
          <w:spacing w:val="-3"/>
        </w:rPr>
        <w:t xml:space="preserve"> </w:t>
      </w:r>
      <w:r>
        <w:t>information</w:t>
      </w:r>
      <w:r>
        <w:rPr>
          <w:spacing w:val="-3"/>
        </w:rPr>
        <w:t xml:space="preserve"> </w:t>
      </w:r>
      <w:r>
        <w:rPr>
          <w:spacing w:val="-4"/>
        </w:rPr>
        <w:t>with.</w:t>
      </w:r>
    </w:p>
    <w:p w14:paraId="24D83999" w14:textId="77777777" w:rsidR="00322158" w:rsidRDefault="00322158">
      <w:pPr>
        <w:pStyle w:val="Heading2"/>
      </w:pPr>
    </w:p>
    <w:p w14:paraId="2C567981" w14:textId="125A8414" w:rsidR="00A07322" w:rsidRDefault="00000000">
      <w:pPr>
        <w:pStyle w:val="BodyText"/>
        <w:ind w:left="165"/>
      </w:pPr>
      <w:r>
        <w:t>As</w:t>
      </w:r>
      <w:r>
        <w:rPr>
          <w:spacing w:val="-2"/>
        </w:rPr>
        <w:t xml:space="preserve"> </w:t>
      </w:r>
      <w:r>
        <w:t>GPs,</w:t>
      </w:r>
      <w:r>
        <w:rPr>
          <w:spacing w:val="-4"/>
        </w:rPr>
        <w:t xml:space="preserve"> </w:t>
      </w:r>
      <w:r>
        <w:t>we</w:t>
      </w:r>
      <w:r>
        <w:rPr>
          <w:spacing w:val="-2"/>
        </w:rPr>
        <w:t xml:space="preserve"> </w:t>
      </w:r>
      <w:r>
        <w:t>cannot</w:t>
      </w:r>
      <w:r>
        <w:rPr>
          <w:spacing w:val="-1"/>
        </w:rPr>
        <w:t xml:space="preserve"> </w:t>
      </w:r>
      <w:r>
        <w:t>provide</w:t>
      </w:r>
      <w:r>
        <w:rPr>
          <w:spacing w:val="-4"/>
        </w:rPr>
        <w:t xml:space="preserve"> </w:t>
      </w:r>
      <w:r>
        <w:t>all</w:t>
      </w:r>
      <w:r>
        <w:rPr>
          <w:spacing w:val="-2"/>
        </w:rPr>
        <w:t xml:space="preserve"> </w:t>
      </w:r>
      <w:r>
        <w:t>your</w:t>
      </w:r>
      <w:r>
        <w:rPr>
          <w:spacing w:val="-3"/>
        </w:rPr>
        <w:t xml:space="preserve"> </w:t>
      </w:r>
      <w:r>
        <w:t>treatment</w:t>
      </w:r>
      <w:r>
        <w:rPr>
          <w:spacing w:val="-3"/>
        </w:rPr>
        <w:t xml:space="preserve"> </w:t>
      </w:r>
      <w:r>
        <w:t>ourselves,</w:t>
      </w:r>
      <w:r>
        <w:rPr>
          <w:spacing w:val="-2"/>
        </w:rPr>
        <w:t xml:space="preserve"> </w:t>
      </w:r>
      <w:r>
        <w:t>so</w:t>
      </w:r>
      <w:r>
        <w:rPr>
          <w:spacing w:val="-2"/>
        </w:rPr>
        <w:t xml:space="preserve"> </w:t>
      </w:r>
      <w:r>
        <w:t>we</w:t>
      </w:r>
      <w:r>
        <w:rPr>
          <w:spacing w:val="-3"/>
        </w:rPr>
        <w:t xml:space="preserve"> </w:t>
      </w:r>
      <w:r>
        <w:t>need</w:t>
      </w:r>
      <w:r>
        <w:rPr>
          <w:spacing w:val="-4"/>
        </w:rPr>
        <w:t xml:space="preserve"> </w:t>
      </w:r>
      <w:r>
        <w:t>to</w:t>
      </w:r>
      <w:r>
        <w:rPr>
          <w:spacing w:val="-2"/>
        </w:rPr>
        <w:t xml:space="preserve"> </w:t>
      </w:r>
      <w:r>
        <w:t>delegate</w:t>
      </w:r>
      <w:r>
        <w:rPr>
          <w:spacing w:val="-2"/>
        </w:rPr>
        <w:t xml:space="preserve"> </w:t>
      </w:r>
      <w:r>
        <w:t>this</w:t>
      </w:r>
      <w:r>
        <w:rPr>
          <w:spacing w:val="-2"/>
        </w:rPr>
        <w:t xml:space="preserve"> </w:t>
      </w:r>
      <w:r>
        <w:t>responsibility</w:t>
      </w:r>
      <w:r>
        <w:rPr>
          <w:spacing w:val="-2"/>
        </w:rPr>
        <w:t xml:space="preserve"> </w:t>
      </w:r>
      <w:r>
        <w:t xml:space="preserve">to others within </w:t>
      </w:r>
      <w:r w:rsidR="00FB4547">
        <w:t>practice</w:t>
      </w:r>
      <w:r>
        <w:t xml:space="preserve"> and with other </w:t>
      </w:r>
      <w:proofErr w:type="spellStart"/>
      <w:r>
        <w:t>organisations</w:t>
      </w:r>
      <w:proofErr w:type="spellEnd"/>
      <w:r>
        <w:t xml:space="preserve"> such as pharmacies or hospitals.</w:t>
      </w:r>
    </w:p>
    <w:p w14:paraId="0C800416" w14:textId="1FA981B2" w:rsidR="00A07322" w:rsidRDefault="00000000">
      <w:pPr>
        <w:pStyle w:val="BodyText"/>
        <w:spacing w:before="267"/>
        <w:ind w:left="165"/>
      </w:pPr>
      <w:r>
        <w:t>If</w:t>
      </w:r>
      <w:r>
        <w:rPr>
          <w:spacing w:val="-2"/>
        </w:rPr>
        <w:t xml:space="preserve"> </w:t>
      </w:r>
      <w:r>
        <w:t>your</w:t>
      </w:r>
      <w:r>
        <w:rPr>
          <w:spacing w:val="-5"/>
        </w:rPr>
        <w:t xml:space="preserve"> </w:t>
      </w:r>
      <w:r>
        <w:t>care</w:t>
      </w:r>
      <w:r>
        <w:rPr>
          <w:spacing w:val="-5"/>
        </w:rPr>
        <w:t xml:space="preserve"> </w:t>
      </w:r>
      <w:r>
        <w:t>requires</w:t>
      </w:r>
      <w:r>
        <w:rPr>
          <w:spacing w:val="-4"/>
        </w:rPr>
        <w:t xml:space="preserve"> </w:t>
      </w:r>
      <w:r>
        <w:t>treatment</w:t>
      </w:r>
      <w:r>
        <w:rPr>
          <w:spacing w:val="-5"/>
        </w:rPr>
        <w:t xml:space="preserve"> </w:t>
      </w:r>
      <w:r>
        <w:t>outside the</w:t>
      </w:r>
      <w:r>
        <w:rPr>
          <w:spacing w:val="-4"/>
        </w:rPr>
        <w:t xml:space="preserve"> </w:t>
      </w:r>
      <w:r>
        <w:t>practice,</w:t>
      </w:r>
      <w:r>
        <w:rPr>
          <w:spacing w:val="-4"/>
        </w:rPr>
        <w:t xml:space="preserve"> </w:t>
      </w:r>
      <w:r>
        <w:t>we</w:t>
      </w:r>
      <w:r>
        <w:rPr>
          <w:spacing w:val="-4"/>
        </w:rPr>
        <w:t xml:space="preserve"> </w:t>
      </w:r>
      <w:r>
        <w:t>will</w:t>
      </w:r>
      <w:r>
        <w:rPr>
          <w:spacing w:val="-2"/>
        </w:rPr>
        <w:t xml:space="preserve"> </w:t>
      </w:r>
      <w:r>
        <w:t>exchange</w:t>
      </w:r>
      <w:r>
        <w:rPr>
          <w:spacing w:val="-2"/>
        </w:rPr>
        <w:t xml:space="preserve"> </w:t>
      </w:r>
      <w:r>
        <w:t>with</w:t>
      </w:r>
      <w:r>
        <w:rPr>
          <w:spacing w:val="-1"/>
        </w:rPr>
        <w:t xml:space="preserve"> </w:t>
      </w:r>
      <w:r>
        <w:t>those</w:t>
      </w:r>
      <w:r>
        <w:rPr>
          <w:spacing w:val="-2"/>
        </w:rPr>
        <w:t xml:space="preserve"> </w:t>
      </w:r>
      <w:r>
        <w:t>providing</w:t>
      </w:r>
      <w:r>
        <w:rPr>
          <w:spacing w:val="-3"/>
        </w:rPr>
        <w:t xml:space="preserve"> </w:t>
      </w:r>
      <w:r>
        <w:t>such</w:t>
      </w:r>
      <w:r>
        <w:rPr>
          <w:spacing w:val="-3"/>
        </w:rPr>
        <w:t xml:space="preserve"> </w:t>
      </w:r>
      <w:r>
        <w:t xml:space="preserve">care and treatment whatever information may be necessary to provide you with safe, </w:t>
      </w:r>
      <w:r w:rsidR="00FB4547">
        <w:t>high-quality</w:t>
      </w:r>
      <w:r>
        <w:t xml:space="preserve"> care.</w:t>
      </w:r>
    </w:p>
    <w:p w14:paraId="262978A4" w14:textId="77777777" w:rsidR="00A07322" w:rsidRDefault="00000000">
      <w:pPr>
        <w:pStyle w:val="BodyText"/>
        <w:spacing w:before="1"/>
        <w:ind w:left="165" w:right="190"/>
      </w:pPr>
      <w:r>
        <w:t>The</w:t>
      </w:r>
      <w:r>
        <w:rPr>
          <w:spacing w:val="-2"/>
        </w:rPr>
        <w:t xml:space="preserve"> </w:t>
      </w:r>
      <w:r>
        <w:t>practice</w:t>
      </w:r>
      <w:r>
        <w:rPr>
          <w:spacing w:val="-1"/>
        </w:rPr>
        <w:t xml:space="preserve"> </w:t>
      </w:r>
      <w:r>
        <w:t>also</w:t>
      </w:r>
      <w:r>
        <w:rPr>
          <w:spacing w:val="-1"/>
        </w:rPr>
        <w:t xml:space="preserve"> </w:t>
      </w:r>
      <w:r>
        <w:t>delivers</w:t>
      </w:r>
      <w:r>
        <w:rPr>
          <w:spacing w:val="-2"/>
        </w:rPr>
        <w:t xml:space="preserve"> </w:t>
      </w:r>
      <w:r>
        <w:t>services</w:t>
      </w:r>
      <w:r>
        <w:rPr>
          <w:spacing w:val="-1"/>
        </w:rPr>
        <w:t xml:space="preserve"> </w:t>
      </w:r>
      <w:r>
        <w:t>and</w:t>
      </w:r>
      <w:r>
        <w:rPr>
          <w:spacing w:val="-3"/>
        </w:rPr>
        <w:t xml:space="preserve"> </w:t>
      </w:r>
      <w:r>
        <w:t>treatment</w:t>
      </w:r>
      <w:r>
        <w:rPr>
          <w:spacing w:val="-5"/>
        </w:rPr>
        <w:t xml:space="preserve"> </w:t>
      </w:r>
      <w:r>
        <w:t>to</w:t>
      </w:r>
      <w:r>
        <w:rPr>
          <w:spacing w:val="-3"/>
        </w:rPr>
        <w:t xml:space="preserve"> </w:t>
      </w:r>
      <w:r>
        <w:t>our</w:t>
      </w:r>
      <w:r>
        <w:rPr>
          <w:spacing w:val="-2"/>
        </w:rPr>
        <w:t xml:space="preserve"> </w:t>
      </w:r>
      <w:r>
        <w:t>patients</w:t>
      </w:r>
      <w:r>
        <w:rPr>
          <w:spacing w:val="-1"/>
        </w:rPr>
        <w:t xml:space="preserve"> </w:t>
      </w:r>
      <w:r>
        <w:t>as</w:t>
      </w:r>
      <w:r>
        <w:rPr>
          <w:spacing w:val="-5"/>
        </w:rPr>
        <w:t xml:space="preserve"> </w:t>
      </w:r>
      <w:r>
        <w:t>part</w:t>
      </w:r>
      <w:r>
        <w:rPr>
          <w:spacing w:val="-5"/>
        </w:rPr>
        <w:t xml:space="preserve"> </w:t>
      </w:r>
      <w:r>
        <w:t>of,</w:t>
      </w:r>
      <w:r>
        <w:rPr>
          <w:spacing w:val="-2"/>
        </w:rPr>
        <w:t xml:space="preserve"> </w:t>
      </w:r>
      <w:r>
        <w:t>and</w:t>
      </w:r>
      <w:r>
        <w:rPr>
          <w:spacing w:val="-4"/>
        </w:rPr>
        <w:t xml:space="preserve"> </w:t>
      </w:r>
      <w:r>
        <w:t>in</w:t>
      </w:r>
      <w:r>
        <w:rPr>
          <w:spacing w:val="-3"/>
        </w:rPr>
        <w:t xml:space="preserve"> </w:t>
      </w:r>
      <w:r>
        <w:t>association</w:t>
      </w:r>
      <w:r>
        <w:rPr>
          <w:spacing w:val="-5"/>
        </w:rPr>
        <w:t xml:space="preserve"> </w:t>
      </w:r>
      <w:r>
        <w:t>with local primary care networks and beyond.</w:t>
      </w:r>
    </w:p>
    <w:p w14:paraId="2005EB58" w14:textId="77777777" w:rsidR="00A07322" w:rsidRDefault="00A07322">
      <w:pPr>
        <w:pStyle w:val="BodyText"/>
      </w:pPr>
    </w:p>
    <w:p w14:paraId="1E22588D" w14:textId="77777777" w:rsidR="00A07322" w:rsidRDefault="00000000">
      <w:pPr>
        <w:pStyle w:val="BodyText"/>
        <w:ind w:left="165" w:right="190"/>
      </w:pPr>
      <w:r>
        <w:t>Once</w:t>
      </w:r>
      <w:r>
        <w:rPr>
          <w:spacing w:val="-3"/>
        </w:rPr>
        <w:t xml:space="preserve"> </w:t>
      </w:r>
      <w:r>
        <w:t>you</w:t>
      </w:r>
      <w:r>
        <w:rPr>
          <w:spacing w:val="-2"/>
        </w:rPr>
        <w:t xml:space="preserve"> </w:t>
      </w:r>
      <w:r>
        <w:t>have</w:t>
      </w:r>
      <w:r>
        <w:rPr>
          <w:spacing w:val="-3"/>
        </w:rPr>
        <w:t xml:space="preserve"> </w:t>
      </w:r>
      <w:r>
        <w:t>seen</w:t>
      </w:r>
      <w:r>
        <w:rPr>
          <w:spacing w:val="-4"/>
        </w:rPr>
        <w:t xml:space="preserve"> </w:t>
      </w:r>
      <w:r>
        <w:t>any</w:t>
      </w:r>
      <w:r>
        <w:rPr>
          <w:spacing w:val="-3"/>
        </w:rPr>
        <w:t xml:space="preserve"> </w:t>
      </w:r>
      <w:r>
        <w:t>outside care</w:t>
      </w:r>
      <w:r>
        <w:rPr>
          <w:spacing w:val="-1"/>
        </w:rPr>
        <w:t xml:space="preserve"> </w:t>
      </w:r>
      <w:r>
        <w:t>provider,</w:t>
      </w:r>
      <w:r>
        <w:rPr>
          <w:spacing w:val="-3"/>
        </w:rPr>
        <w:t xml:space="preserve"> </w:t>
      </w:r>
      <w:r>
        <w:t>they</w:t>
      </w:r>
      <w:r>
        <w:rPr>
          <w:spacing w:val="-1"/>
        </w:rPr>
        <w:t xml:space="preserve"> </w:t>
      </w:r>
      <w:r>
        <w:t>will</w:t>
      </w:r>
      <w:r>
        <w:rPr>
          <w:spacing w:val="-2"/>
        </w:rPr>
        <w:t xml:space="preserve"> </w:t>
      </w:r>
      <w:r>
        <w:t>normally</w:t>
      </w:r>
      <w:r>
        <w:rPr>
          <w:spacing w:val="-1"/>
        </w:rPr>
        <w:t xml:space="preserve"> </w:t>
      </w:r>
      <w:r>
        <w:t>send us</w:t>
      </w:r>
      <w:r>
        <w:rPr>
          <w:spacing w:val="-1"/>
        </w:rPr>
        <w:t xml:space="preserve"> </w:t>
      </w:r>
      <w:r>
        <w:t>details</w:t>
      </w:r>
      <w:r>
        <w:rPr>
          <w:spacing w:val="-4"/>
        </w:rPr>
        <w:t xml:space="preserve"> </w:t>
      </w:r>
      <w:r>
        <w:t>of</w:t>
      </w:r>
      <w:r>
        <w:rPr>
          <w:spacing w:val="-1"/>
        </w:rPr>
        <w:t xml:space="preserve"> </w:t>
      </w:r>
      <w:r>
        <w:t>the</w:t>
      </w:r>
      <w:r>
        <w:rPr>
          <w:spacing w:val="-3"/>
        </w:rPr>
        <w:t xml:space="preserve"> </w:t>
      </w:r>
      <w:r>
        <w:t>care</w:t>
      </w:r>
      <w:r>
        <w:rPr>
          <w:spacing w:val="-4"/>
        </w:rPr>
        <w:t xml:space="preserve"> </w:t>
      </w:r>
      <w:r>
        <w:t>they have provided you with, so that we can understand your health and treatment better.</w:t>
      </w:r>
    </w:p>
    <w:p w14:paraId="26ABDAF0" w14:textId="77777777" w:rsidR="00A07322" w:rsidRDefault="00A07322">
      <w:pPr>
        <w:pStyle w:val="BodyText"/>
        <w:spacing w:before="1"/>
      </w:pPr>
    </w:p>
    <w:p w14:paraId="29FAE821" w14:textId="33114A36" w:rsidR="00A07322" w:rsidRDefault="00000000">
      <w:pPr>
        <w:pStyle w:val="BodyText"/>
        <w:ind w:left="165" w:right="188"/>
        <w:jc w:val="both"/>
      </w:pPr>
      <w:r>
        <w:t>The sharing</w:t>
      </w:r>
      <w:r>
        <w:rPr>
          <w:spacing w:val="-1"/>
        </w:rPr>
        <w:t xml:space="preserve"> </w:t>
      </w:r>
      <w:r>
        <w:t>of data,</w:t>
      </w:r>
      <w:r>
        <w:rPr>
          <w:spacing w:val="-1"/>
        </w:rPr>
        <w:t xml:space="preserve"> </w:t>
      </w:r>
      <w:r>
        <w:t>within</w:t>
      </w:r>
      <w:r w:rsidR="00322158">
        <w:t xml:space="preserve"> the</w:t>
      </w:r>
      <w:r>
        <w:rPr>
          <w:spacing w:val="-2"/>
        </w:rPr>
        <w:t xml:space="preserve"> </w:t>
      </w:r>
      <w:r w:rsidR="00322158">
        <w:t>practice</w:t>
      </w:r>
      <w:r>
        <w:t xml:space="preserve"> and</w:t>
      </w:r>
      <w:r>
        <w:rPr>
          <w:spacing w:val="-1"/>
        </w:rPr>
        <w:t xml:space="preserve"> </w:t>
      </w:r>
      <w:r>
        <w:t xml:space="preserve">with </w:t>
      </w:r>
      <w:r w:rsidR="00FB4547">
        <w:t>others</w:t>
      </w:r>
      <w:r>
        <w:t xml:space="preserve"> outside the practice is assumed</w:t>
      </w:r>
      <w:r>
        <w:rPr>
          <w:spacing w:val="-1"/>
        </w:rPr>
        <w:t xml:space="preserve"> </w:t>
      </w:r>
      <w:r>
        <w:t>and is allowed</w:t>
      </w:r>
      <w:r>
        <w:rPr>
          <w:spacing w:val="-2"/>
        </w:rPr>
        <w:t xml:space="preserve"> </w:t>
      </w:r>
      <w:r>
        <w:t>by</w:t>
      </w:r>
      <w:r>
        <w:rPr>
          <w:spacing w:val="-2"/>
        </w:rPr>
        <w:t xml:space="preserve"> </w:t>
      </w:r>
      <w:r>
        <w:t>law</w:t>
      </w:r>
      <w:r>
        <w:rPr>
          <w:spacing w:val="-1"/>
        </w:rPr>
        <w:t xml:space="preserve"> </w:t>
      </w:r>
      <w:r>
        <w:t>(including</w:t>
      </w:r>
      <w:r>
        <w:rPr>
          <w:spacing w:val="-3"/>
        </w:rPr>
        <w:t xml:space="preserve"> </w:t>
      </w:r>
      <w:r>
        <w:t>the</w:t>
      </w:r>
      <w:r>
        <w:rPr>
          <w:spacing w:val="-2"/>
        </w:rPr>
        <w:t xml:space="preserve"> </w:t>
      </w:r>
      <w:r>
        <w:t>Data</w:t>
      </w:r>
      <w:r>
        <w:rPr>
          <w:spacing w:val="-2"/>
        </w:rPr>
        <w:t xml:space="preserve"> </w:t>
      </w:r>
      <w:r>
        <w:t>Protection</w:t>
      </w:r>
      <w:r>
        <w:rPr>
          <w:spacing w:val="-3"/>
        </w:rPr>
        <w:t xml:space="preserve"> </w:t>
      </w:r>
      <w:r>
        <w:t>Act</w:t>
      </w:r>
      <w:r>
        <w:rPr>
          <w:spacing w:val="-2"/>
        </w:rPr>
        <w:t xml:space="preserve"> </w:t>
      </w:r>
      <w:r>
        <w:t>2018) however,</w:t>
      </w:r>
      <w:r>
        <w:rPr>
          <w:spacing w:val="-2"/>
        </w:rPr>
        <w:t xml:space="preserve"> </w:t>
      </w:r>
      <w:r>
        <w:t>we</w:t>
      </w:r>
      <w:r>
        <w:rPr>
          <w:spacing w:val="-2"/>
        </w:rPr>
        <w:t xml:space="preserve"> </w:t>
      </w:r>
      <w:r>
        <w:t>will</w:t>
      </w:r>
      <w:r>
        <w:rPr>
          <w:spacing w:val="-5"/>
        </w:rPr>
        <w:t xml:space="preserve"> </w:t>
      </w:r>
      <w:r>
        <w:t>gladly</w:t>
      </w:r>
      <w:r>
        <w:rPr>
          <w:spacing w:val="-4"/>
        </w:rPr>
        <w:t xml:space="preserve"> </w:t>
      </w:r>
      <w:r>
        <w:t>discuss</w:t>
      </w:r>
      <w:r>
        <w:rPr>
          <w:spacing w:val="-2"/>
        </w:rPr>
        <w:t xml:space="preserve"> </w:t>
      </w:r>
      <w:r>
        <w:t>this</w:t>
      </w:r>
      <w:r>
        <w:rPr>
          <w:spacing w:val="-5"/>
        </w:rPr>
        <w:t xml:space="preserve"> </w:t>
      </w:r>
      <w:r>
        <w:t>with</w:t>
      </w:r>
      <w:r>
        <w:rPr>
          <w:spacing w:val="-2"/>
        </w:rPr>
        <w:t xml:space="preserve"> </w:t>
      </w:r>
      <w:r>
        <w:t>you in more detail if you would like to know more.</w:t>
      </w:r>
    </w:p>
    <w:p w14:paraId="19A803A5" w14:textId="77777777" w:rsidR="00A07322" w:rsidRDefault="00000000">
      <w:pPr>
        <w:pStyle w:val="BodyText"/>
        <w:spacing w:before="268"/>
        <w:ind w:left="165" w:right="190"/>
      </w:pPr>
      <w:r>
        <w:t>We have an overriding responsibility to do what is in your best interests under the 2018 Data Protection</w:t>
      </w:r>
      <w:r>
        <w:rPr>
          <w:spacing w:val="-2"/>
        </w:rPr>
        <w:t xml:space="preserve"> </w:t>
      </w:r>
      <w:r>
        <w:t>Act ‘in</w:t>
      </w:r>
      <w:r>
        <w:rPr>
          <w:spacing w:val="-3"/>
        </w:rPr>
        <w:t xml:space="preserve"> </w:t>
      </w:r>
      <w:r>
        <w:t>performance of</w:t>
      </w:r>
      <w:r>
        <w:rPr>
          <w:spacing w:val="-4"/>
        </w:rPr>
        <w:t xml:space="preserve"> </w:t>
      </w:r>
      <w:r>
        <w:t>a</w:t>
      </w:r>
      <w:r>
        <w:rPr>
          <w:spacing w:val="-1"/>
        </w:rPr>
        <w:t xml:space="preserve"> </w:t>
      </w:r>
      <w:r>
        <w:t>public</w:t>
      </w:r>
      <w:r>
        <w:rPr>
          <w:spacing w:val="-1"/>
        </w:rPr>
        <w:t xml:space="preserve"> </w:t>
      </w:r>
      <w:r>
        <w:t>task’</w:t>
      </w:r>
      <w:r>
        <w:rPr>
          <w:spacing w:val="-1"/>
        </w:rPr>
        <w:t xml:space="preserve"> </w:t>
      </w:r>
      <w:r>
        <w:t>(see</w:t>
      </w:r>
      <w:r>
        <w:rPr>
          <w:spacing w:val="-3"/>
        </w:rPr>
        <w:t xml:space="preserve"> </w:t>
      </w:r>
      <w:r>
        <w:t>legal</w:t>
      </w:r>
      <w:r>
        <w:rPr>
          <w:spacing w:val="-1"/>
        </w:rPr>
        <w:t xml:space="preserve"> </w:t>
      </w:r>
      <w:r>
        <w:t>bases in</w:t>
      </w:r>
      <w:r>
        <w:rPr>
          <w:spacing w:val="-3"/>
        </w:rPr>
        <w:t xml:space="preserve"> </w:t>
      </w:r>
      <w:r>
        <w:t>the</w:t>
      </w:r>
      <w:r>
        <w:rPr>
          <w:spacing w:val="-1"/>
        </w:rPr>
        <w:t xml:space="preserve"> </w:t>
      </w:r>
      <w:r>
        <w:t>summary below).</w:t>
      </w:r>
      <w:r>
        <w:rPr>
          <w:spacing w:val="-1"/>
        </w:rPr>
        <w:t xml:space="preserve"> </w:t>
      </w:r>
      <w:r>
        <w:t>The</w:t>
      </w:r>
      <w:r>
        <w:rPr>
          <w:spacing w:val="-3"/>
        </w:rPr>
        <w:t xml:space="preserve"> </w:t>
      </w:r>
      <w:r>
        <w:t>Practice team (clinicians, administration and reception staff) only access the information they need to allow them</w:t>
      </w:r>
      <w:r>
        <w:rPr>
          <w:spacing w:val="-2"/>
        </w:rPr>
        <w:t xml:space="preserve"> </w:t>
      </w:r>
      <w:r>
        <w:t>to perform their</w:t>
      </w:r>
      <w:r>
        <w:rPr>
          <w:spacing w:val="-4"/>
        </w:rPr>
        <w:t xml:space="preserve"> </w:t>
      </w:r>
      <w:r>
        <w:t>function</w:t>
      </w:r>
      <w:r>
        <w:rPr>
          <w:spacing w:val="-2"/>
        </w:rPr>
        <w:t xml:space="preserve"> </w:t>
      </w:r>
      <w:r>
        <w:t>and</w:t>
      </w:r>
      <w:r>
        <w:rPr>
          <w:spacing w:val="-3"/>
        </w:rPr>
        <w:t xml:space="preserve"> </w:t>
      </w:r>
      <w:r>
        <w:t>fulfil</w:t>
      </w:r>
      <w:r>
        <w:rPr>
          <w:spacing w:val="-2"/>
        </w:rPr>
        <w:t xml:space="preserve"> </w:t>
      </w:r>
      <w:r>
        <w:t>their</w:t>
      </w:r>
      <w:r>
        <w:rPr>
          <w:spacing w:val="-1"/>
        </w:rPr>
        <w:t xml:space="preserve"> </w:t>
      </w:r>
      <w:r>
        <w:t>roles.</w:t>
      </w:r>
      <w:r>
        <w:rPr>
          <w:spacing w:val="40"/>
        </w:rPr>
        <w:t xml:space="preserve"> </w:t>
      </w:r>
      <w:r>
        <w:t>A</w:t>
      </w:r>
      <w:r>
        <w:rPr>
          <w:spacing w:val="-4"/>
        </w:rPr>
        <w:t xml:space="preserve"> </w:t>
      </w:r>
      <w:r>
        <w:t>list</w:t>
      </w:r>
      <w:r>
        <w:rPr>
          <w:spacing w:val="-3"/>
        </w:rPr>
        <w:t xml:space="preserve"> </w:t>
      </w:r>
      <w:r>
        <w:t>of</w:t>
      </w:r>
      <w:r>
        <w:rPr>
          <w:spacing w:val="-1"/>
        </w:rPr>
        <w:t xml:space="preserve"> </w:t>
      </w:r>
      <w:r>
        <w:t>the</w:t>
      </w:r>
      <w:r>
        <w:rPr>
          <w:spacing w:val="-3"/>
        </w:rPr>
        <w:t xml:space="preserve"> </w:t>
      </w:r>
      <w:r>
        <w:t>types</w:t>
      </w:r>
      <w:r>
        <w:rPr>
          <w:spacing w:val="-3"/>
        </w:rPr>
        <w:t xml:space="preserve"> </w:t>
      </w:r>
      <w:r>
        <w:t>of</w:t>
      </w:r>
      <w:r>
        <w:rPr>
          <w:spacing w:val="-3"/>
        </w:rPr>
        <w:t xml:space="preserve"> </w:t>
      </w:r>
      <w:proofErr w:type="spellStart"/>
      <w:proofErr w:type="gramStart"/>
      <w:r>
        <w:t>organisation</w:t>
      </w:r>
      <w:proofErr w:type="spellEnd"/>
      <w:proofErr w:type="gramEnd"/>
      <w:r>
        <w:rPr>
          <w:spacing w:val="-4"/>
        </w:rPr>
        <w:t xml:space="preserve"> </w:t>
      </w:r>
      <w:r>
        <w:t>we</w:t>
      </w:r>
      <w:r>
        <w:rPr>
          <w:spacing w:val="-1"/>
        </w:rPr>
        <w:t xml:space="preserve"> </w:t>
      </w:r>
      <w:r>
        <w:t>share</w:t>
      </w:r>
      <w:r>
        <w:rPr>
          <w:spacing w:val="-1"/>
        </w:rPr>
        <w:t xml:space="preserve"> </w:t>
      </w:r>
      <w:r>
        <w:t>with is provided below. This summary also contains details of your rights in relation to your data under the Act and how to exercise them.</w:t>
      </w:r>
    </w:p>
    <w:p w14:paraId="5DA0999F" w14:textId="77777777" w:rsidR="00A07322" w:rsidRDefault="00000000">
      <w:pPr>
        <w:pStyle w:val="BodyText"/>
        <w:spacing w:before="268"/>
        <w:ind w:left="165" w:right="352"/>
        <w:jc w:val="both"/>
      </w:pPr>
      <w:r>
        <w:t>We</w:t>
      </w:r>
      <w:r>
        <w:rPr>
          <w:spacing w:val="-2"/>
        </w:rPr>
        <w:t xml:space="preserve"> </w:t>
      </w:r>
      <w:r>
        <w:t>do</w:t>
      </w:r>
      <w:r>
        <w:rPr>
          <w:spacing w:val="-1"/>
        </w:rPr>
        <w:t xml:space="preserve"> </w:t>
      </w:r>
      <w:r>
        <w:t>share</w:t>
      </w:r>
      <w:r>
        <w:rPr>
          <w:spacing w:val="-5"/>
        </w:rPr>
        <w:t xml:space="preserve"> </w:t>
      </w:r>
      <w:proofErr w:type="spellStart"/>
      <w:r>
        <w:t>anonymised</w:t>
      </w:r>
      <w:proofErr w:type="spellEnd"/>
      <w:r>
        <w:rPr>
          <w:spacing w:val="-2"/>
        </w:rPr>
        <w:t xml:space="preserve"> </w:t>
      </w:r>
      <w:r>
        <w:t>data</w:t>
      </w:r>
      <w:r>
        <w:rPr>
          <w:spacing w:val="-2"/>
        </w:rPr>
        <w:t xml:space="preserve"> </w:t>
      </w:r>
      <w:r>
        <w:t>with</w:t>
      </w:r>
      <w:r>
        <w:rPr>
          <w:spacing w:val="-6"/>
        </w:rPr>
        <w:t xml:space="preserve"> </w:t>
      </w:r>
      <w:r>
        <w:t>the City</w:t>
      </w:r>
      <w:r>
        <w:rPr>
          <w:spacing w:val="-3"/>
        </w:rPr>
        <w:t xml:space="preserve"> </w:t>
      </w:r>
      <w:r>
        <w:t>&amp;</w:t>
      </w:r>
      <w:r>
        <w:rPr>
          <w:spacing w:val="-1"/>
        </w:rPr>
        <w:t xml:space="preserve"> </w:t>
      </w:r>
      <w:r>
        <w:t>Hackney</w:t>
      </w:r>
      <w:r>
        <w:rPr>
          <w:spacing w:val="-1"/>
        </w:rPr>
        <w:t xml:space="preserve"> </w:t>
      </w:r>
      <w:r>
        <w:t>Clinical</w:t>
      </w:r>
      <w:r>
        <w:rPr>
          <w:spacing w:val="-3"/>
        </w:rPr>
        <w:t xml:space="preserve"> </w:t>
      </w:r>
      <w:r>
        <w:t>Commissioning</w:t>
      </w:r>
      <w:r>
        <w:rPr>
          <w:spacing w:val="-3"/>
        </w:rPr>
        <w:t xml:space="preserve"> </w:t>
      </w:r>
      <w:r>
        <w:t>Group,</w:t>
      </w:r>
      <w:r>
        <w:rPr>
          <w:spacing w:val="-2"/>
        </w:rPr>
        <w:t xml:space="preserve"> </w:t>
      </w:r>
      <w:r>
        <w:t>The</w:t>
      </w:r>
      <w:r>
        <w:rPr>
          <w:spacing w:val="-4"/>
        </w:rPr>
        <w:t xml:space="preserve"> </w:t>
      </w:r>
      <w:r>
        <w:t>City</w:t>
      </w:r>
      <w:r>
        <w:rPr>
          <w:spacing w:val="-3"/>
        </w:rPr>
        <w:t xml:space="preserve"> </w:t>
      </w:r>
      <w:r>
        <w:t>and Hackney GP Confederation</w:t>
      </w:r>
      <w:r>
        <w:rPr>
          <w:spacing w:val="-1"/>
        </w:rPr>
        <w:t xml:space="preserve"> </w:t>
      </w:r>
      <w:r>
        <w:t>and NHS England. This data</w:t>
      </w:r>
      <w:r>
        <w:rPr>
          <w:spacing w:val="-1"/>
        </w:rPr>
        <w:t xml:space="preserve"> </w:t>
      </w:r>
      <w:r>
        <w:t>is extracted by secure data</w:t>
      </w:r>
      <w:r>
        <w:rPr>
          <w:spacing w:val="-1"/>
        </w:rPr>
        <w:t xml:space="preserve"> </w:t>
      </w:r>
      <w:r>
        <w:t>extraction tools such as EMIS Enterprise and/or Apollo</w:t>
      </w:r>
    </w:p>
    <w:p w14:paraId="753249F1" w14:textId="77777777" w:rsidR="00A07322" w:rsidRDefault="00A07322">
      <w:pPr>
        <w:pStyle w:val="BodyText"/>
        <w:spacing w:before="1"/>
      </w:pPr>
    </w:p>
    <w:p w14:paraId="254B92F2" w14:textId="77777777" w:rsidR="00A07322" w:rsidRDefault="00000000">
      <w:pPr>
        <w:pStyle w:val="BodyText"/>
        <w:ind w:left="165" w:right="260"/>
      </w:pPr>
      <w:r>
        <w:t>This</w:t>
      </w:r>
      <w:r>
        <w:rPr>
          <w:spacing w:val="-2"/>
        </w:rPr>
        <w:t xml:space="preserve"> </w:t>
      </w:r>
      <w:r>
        <w:t>practice</w:t>
      </w:r>
      <w:r>
        <w:rPr>
          <w:spacing w:val="-2"/>
        </w:rPr>
        <w:t xml:space="preserve"> </w:t>
      </w:r>
      <w:r>
        <w:t>does</w:t>
      </w:r>
      <w:r>
        <w:rPr>
          <w:spacing w:val="-1"/>
        </w:rPr>
        <w:t xml:space="preserve"> </w:t>
      </w:r>
      <w:r>
        <w:t>NOT</w:t>
      </w:r>
      <w:r>
        <w:rPr>
          <w:spacing w:val="-2"/>
        </w:rPr>
        <w:t xml:space="preserve"> </w:t>
      </w:r>
      <w:r>
        <w:t>share your</w:t>
      </w:r>
      <w:r>
        <w:rPr>
          <w:spacing w:val="-2"/>
        </w:rPr>
        <w:t xml:space="preserve"> </w:t>
      </w:r>
      <w:r>
        <w:t>data</w:t>
      </w:r>
      <w:r>
        <w:rPr>
          <w:spacing w:val="-5"/>
        </w:rPr>
        <w:t xml:space="preserve"> </w:t>
      </w:r>
      <w:r>
        <w:t>with</w:t>
      </w:r>
      <w:r>
        <w:rPr>
          <w:spacing w:val="-3"/>
        </w:rPr>
        <w:t xml:space="preserve"> </w:t>
      </w:r>
      <w:r>
        <w:t>insurance</w:t>
      </w:r>
      <w:r>
        <w:rPr>
          <w:spacing w:val="-2"/>
        </w:rPr>
        <w:t xml:space="preserve"> </w:t>
      </w:r>
      <w:r>
        <w:t>companies,</w:t>
      </w:r>
      <w:r>
        <w:rPr>
          <w:spacing w:val="-2"/>
        </w:rPr>
        <w:t xml:space="preserve"> </w:t>
      </w:r>
      <w:r>
        <w:t>except</w:t>
      </w:r>
      <w:r>
        <w:rPr>
          <w:spacing w:val="-4"/>
        </w:rPr>
        <w:t xml:space="preserve"> </w:t>
      </w:r>
      <w:r>
        <w:t>by</w:t>
      </w:r>
      <w:r>
        <w:rPr>
          <w:spacing w:val="-4"/>
        </w:rPr>
        <w:t xml:space="preserve"> </w:t>
      </w:r>
      <w:r>
        <w:t>your</w:t>
      </w:r>
      <w:r>
        <w:rPr>
          <w:spacing w:val="-2"/>
        </w:rPr>
        <w:t xml:space="preserve"> </w:t>
      </w:r>
      <w:r>
        <w:t>specific instruction or consent.</w:t>
      </w:r>
    </w:p>
    <w:p w14:paraId="5F511312" w14:textId="77777777" w:rsidR="00A07322" w:rsidRDefault="00A07322">
      <w:pPr>
        <w:pStyle w:val="BodyText"/>
        <w:spacing w:before="1"/>
      </w:pPr>
    </w:p>
    <w:p w14:paraId="44558C7B" w14:textId="77777777" w:rsidR="00A07322" w:rsidRDefault="00000000">
      <w:pPr>
        <w:pStyle w:val="BodyText"/>
        <w:ind w:left="165"/>
        <w:jc w:val="both"/>
      </w:pPr>
      <w:r>
        <w:t>Your</w:t>
      </w:r>
      <w:r>
        <w:rPr>
          <w:spacing w:val="-3"/>
        </w:rPr>
        <w:t xml:space="preserve"> </w:t>
      </w:r>
      <w:r>
        <w:t>data</w:t>
      </w:r>
      <w:r>
        <w:rPr>
          <w:spacing w:val="-5"/>
        </w:rPr>
        <w:t xml:space="preserve"> </w:t>
      </w:r>
      <w:r>
        <w:t>is</w:t>
      </w:r>
      <w:r>
        <w:rPr>
          <w:spacing w:val="-1"/>
        </w:rPr>
        <w:t xml:space="preserve"> </w:t>
      </w:r>
      <w:r>
        <w:t>NOT</w:t>
      </w:r>
      <w:r>
        <w:rPr>
          <w:spacing w:val="-2"/>
        </w:rPr>
        <w:t xml:space="preserve"> </w:t>
      </w:r>
      <w:r>
        <w:t>shared</w:t>
      </w:r>
      <w:r>
        <w:rPr>
          <w:spacing w:val="-3"/>
        </w:rPr>
        <w:t xml:space="preserve"> </w:t>
      </w:r>
      <w:r>
        <w:t>for</w:t>
      </w:r>
      <w:r>
        <w:rPr>
          <w:spacing w:val="-2"/>
        </w:rPr>
        <w:t xml:space="preserve"> </w:t>
      </w:r>
      <w:r>
        <w:t>any</w:t>
      </w:r>
      <w:r>
        <w:rPr>
          <w:spacing w:val="-4"/>
        </w:rPr>
        <w:t xml:space="preserve"> </w:t>
      </w:r>
      <w:r>
        <w:t>marketing</w:t>
      </w:r>
      <w:r>
        <w:rPr>
          <w:spacing w:val="-3"/>
        </w:rPr>
        <w:t xml:space="preserve"> </w:t>
      </w:r>
      <w:r>
        <w:rPr>
          <w:spacing w:val="-2"/>
        </w:rPr>
        <w:t>purpose.</w:t>
      </w:r>
    </w:p>
    <w:p w14:paraId="20FB1697" w14:textId="77777777" w:rsidR="00A07322" w:rsidRDefault="00A07322">
      <w:pPr>
        <w:pStyle w:val="BodyText"/>
      </w:pPr>
    </w:p>
    <w:p w14:paraId="5B9E5268" w14:textId="77777777" w:rsidR="00A07322" w:rsidRDefault="00000000">
      <w:pPr>
        <w:pStyle w:val="Heading2"/>
        <w:jc w:val="both"/>
      </w:pPr>
      <w:r>
        <w:t>Communication</w:t>
      </w:r>
      <w:r>
        <w:rPr>
          <w:spacing w:val="-8"/>
        </w:rPr>
        <w:t xml:space="preserve"> </w:t>
      </w:r>
      <w:r>
        <w:t>with</w:t>
      </w:r>
      <w:r>
        <w:rPr>
          <w:spacing w:val="-8"/>
        </w:rPr>
        <w:t xml:space="preserve"> </w:t>
      </w:r>
      <w:r>
        <w:rPr>
          <w:spacing w:val="-2"/>
        </w:rPr>
        <w:t>Patients</w:t>
      </w:r>
    </w:p>
    <w:p w14:paraId="63CC386B" w14:textId="7CCE98B1" w:rsidR="00A07322" w:rsidRDefault="00000000">
      <w:pPr>
        <w:spacing w:before="267"/>
        <w:ind w:left="165" w:right="190"/>
      </w:pPr>
      <w:r>
        <w:t>The</w:t>
      </w:r>
      <w:r>
        <w:rPr>
          <w:spacing w:val="-2"/>
        </w:rPr>
        <w:t xml:space="preserve"> </w:t>
      </w:r>
      <w:r>
        <w:t>practice</w:t>
      </w:r>
      <w:r>
        <w:rPr>
          <w:spacing w:val="-4"/>
        </w:rPr>
        <w:t xml:space="preserve"> </w:t>
      </w:r>
      <w:r>
        <w:t>will</w:t>
      </w:r>
      <w:r>
        <w:rPr>
          <w:spacing w:val="-2"/>
        </w:rPr>
        <w:t xml:space="preserve"> </w:t>
      </w:r>
      <w:r>
        <w:t>use</w:t>
      </w:r>
      <w:r>
        <w:rPr>
          <w:spacing w:val="-4"/>
        </w:rPr>
        <w:t xml:space="preserve"> </w:t>
      </w:r>
      <w:r>
        <w:t>your</w:t>
      </w:r>
      <w:r>
        <w:rPr>
          <w:spacing w:val="-2"/>
        </w:rPr>
        <w:t xml:space="preserve"> </w:t>
      </w:r>
      <w:r>
        <w:t>contact</w:t>
      </w:r>
      <w:r>
        <w:rPr>
          <w:spacing w:val="-4"/>
        </w:rPr>
        <w:t xml:space="preserve"> </w:t>
      </w:r>
      <w:r>
        <w:t>details</w:t>
      </w:r>
      <w:r>
        <w:rPr>
          <w:spacing w:val="-5"/>
        </w:rPr>
        <w:t xml:space="preserve"> </w:t>
      </w:r>
      <w:r>
        <w:t>in</w:t>
      </w:r>
      <w:r>
        <w:rPr>
          <w:spacing w:val="-2"/>
        </w:rPr>
        <w:t xml:space="preserve"> </w:t>
      </w:r>
      <w:r>
        <w:t>order</w:t>
      </w:r>
      <w:r>
        <w:rPr>
          <w:spacing w:val="-2"/>
        </w:rPr>
        <w:t xml:space="preserve"> </w:t>
      </w:r>
      <w:r>
        <w:t>to inform</w:t>
      </w:r>
      <w:r>
        <w:rPr>
          <w:spacing w:val="-4"/>
        </w:rPr>
        <w:t xml:space="preserve"> </w:t>
      </w:r>
      <w:r>
        <w:t>you</w:t>
      </w:r>
      <w:r>
        <w:rPr>
          <w:spacing w:val="-5"/>
        </w:rPr>
        <w:t xml:space="preserve"> </w:t>
      </w:r>
      <w:r>
        <w:t>of</w:t>
      </w:r>
      <w:r>
        <w:rPr>
          <w:spacing w:val="-2"/>
        </w:rPr>
        <w:t xml:space="preserve"> </w:t>
      </w:r>
      <w:r>
        <w:t>progress</w:t>
      </w:r>
      <w:r>
        <w:rPr>
          <w:spacing w:val="-2"/>
        </w:rPr>
        <w:t xml:space="preserve"> </w:t>
      </w:r>
      <w:r>
        <w:t>in</w:t>
      </w:r>
      <w:r>
        <w:rPr>
          <w:spacing w:val="-6"/>
        </w:rPr>
        <w:t xml:space="preserve"> </w:t>
      </w:r>
      <w:r>
        <w:t>your</w:t>
      </w:r>
      <w:r>
        <w:rPr>
          <w:spacing w:val="-2"/>
        </w:rPr>
        <w:t xml:space="preserve"> </w:t>
      </w:r>
      <w:r>
        <w:t>treatment or</w:t>
      </w:r>
      <w:r>
        <w:rPr>
          <w:spacing w:val="-2"/>
        </w:rPr>
        <w:t xml:space="preserve"> </w:t>
      </w:r>
      <w:r>
        <w:t xml:space="preserve">to work with you </w:t>
      </w:r>
      <w:r w:rsidR="00FB4547">
        <w:t>on</w:t>
      </w:r>
      <w:r>
        <w:t xml:space="preserve"> managing your health. Because we can communicate and get data to you more quickly and</w:t>
      </w:r>
      <w:r>
        <w:rPr>
          <w:spacing w:val="-1"/>
        </w:rPr>
        <w:t xml:space="preserve"> </w:t>
      </w:r>
      <w:r>
        <w:t>more securely, we prefer to use email and text messaging services</w:t>
      </w:r>
      <w:r>
        <w:rPr>
          <w:b/>
        </w:rPr>
        <w:t xml:space="preserve">. Please ensure that we have your current email address and mobile telephone so that we can do this. </w:t>
      </w:r>
      <w:r>
        <w:t>If you would prefer us NOT to communicate with you in these ways, please let us know.</w:t>
      </w:r>
    </w:p>
    <w:p w14:paraId="2C9D5C81" w14:textId="77777777" w:rsidR="00A07322" w:rsidRDefault="00A07322">
      <w:pPr>
        <w:pStyle w:val="BodyText"/>
        <w:spacing w:before="1"/>
      </w:pPr>
    </w:p>
    <w:p w14:paraId="2BF28F77" w14:textId="77777777" w:rsidR="00A07322" w:rsidRDefault="00000000">
      <w:pPr>
        <w:pStyle w:val="Heading2"/>
        <w:spacing w:before="1"/>
        <w:jc w:val="both"/>
      </w:pPr>
      <w:r>
        <w:t>Safeguarding</w:t>
      </w:r>
      <w:r>
        <w:rPr>
          <w:spacing w:val="-4"/>
        </w:rPr>
        <w:t xml:space="preserve"> </w:t>
      </w:r>
      <w:r>
        <w:t>and</w:t>
      </w:r>
      <w:r>
        <w:rPr>
          <w:spacing w:val="-6"/>
        </w:rPr>
        <w:t xml:space="preserve"> </w:t>
      </w:r>
      <w:r>
        <w:t>the</w:t>
      </w:r>
      <w:r>
        <w:rPr>
          <w:spacing w:val="-6"/>
        </w:rPr>
        <w:t xml:space="preserve"> </w:t>
      </w:r>
      <w:r>
        <w:t>Caldicott</w:t>
      </w:r>
      <w:r>
        <w:rPr>
          <w:spacing w:val="-6"/>
        </w:rPr>
        <w:t xml:space="preserve"> </w:t>
      </w:r>
      <w:r>
        <w:rPr>
          <w:spacing w:val="-2"/>
        </w:rPr>
        <w:t>Guardian</w:t>
      </w:r>
    </w:p>
    <w:p w14:paraId="13769077" w14:textId="77777777" w:rsidR="00A07322" w:rsidRDefault="00A07322">
      <w:pPr>
        <w:pStyle w:val="BodyText"/>
        <w:rPr>
          <w:b/>
        </w:rPr>
      </w:pPr>
    </w:p>
    <w:p w14:paraId="4690DC9A" w14:textId="77777777" w:rsidR="00A07322" w:rsidRDefault="00000000">
      <w:pPr>
        <w:pStyle w:val="BodyText"/>
        <w:spacing w:before="1"/>
        <w:ind w:left="165" w:right="190"/>
      </w:pPr>
      <w:r>
        <w:t>The practice is dedicated to safeguarding all its patients, including children and vulnerable adults. This means that information</w:t>
      </w:r>
      <w:r>
        <w:rPr>
          <w:spacing w:val="-1"/>
        </w:rPr>
        <w:t xml:space="preserve"> </w:t>
      </w:r>
      <w:r>
        <w:t>will be shared by</w:t>
      </w:r>
      <w:r>
        <w:rPr>
          <w:spacing w:val="-2"/>
        </w:rPr>
        <w:t xml:space="preserve"> </w:t>
      </w:r>
      <w:r>
        <w:t>the practice in</w:t>
      </w:r>
      <w:r>
        <w:rPr>
          <w:spacing w:val="-3"/>
        </w:rPr>
        <w:t xml:space="preserve"> </w:t>
      </w:r>
      <w:r>
        <w:t>their best interests.</w:t>
      </w:r>
      <w:r>
        <w:rPr>
          <w:spacing w:val="-1"/>
        </w:rPr>
        <w:t xml:space="preserve"> </w:t>
      </w:r>
      <w:r>
        <w:t xml:space="preserve">Such decisions are the ultimate responsibility of the practice’s Caldicott Guardian. The Caldicott Guardian is the senior person - always a doctor and often a partner within a practice- responsible for protecting the </w:t>
      </w:r>
      <w:r>
        <w:lastRenderedPageBreak/>
        <w:t>confidentiality of people’s health and care information. The duty to share data for the benefit of individuals</w:t>
      </w:r>
      <w:r>
        <w:rPr>
          <w:spacing w:val="-2"/>
        </w:rPr>
        <w:t xml:space="preserve"> </w:t>
      </w:r>
      <w:r>
        <w:t>is</w:t>
      </w:r>
      <w:r>
        <w:rPr>
          <w:spacing w:val="-2"/>
        </w:rPr>
        <w:t xml:space="preserve"> </w:t>
      </w:r>
      <w:r>
        <w:t>as</w:t>
      </w:r>
      <w:r>
        <w:rPr>
          <w:spacing w:val="-2"/>
        </w:rPr>
        <w:t xml:space="preserve"> </w:t>
      </w:r>
      <w:r>
        <w:t>important</w:t>
      </w:r>
      <w:r>
        <w:rPr>
          <w:spacing w:val="-4"/>
        </w:rPr>
        <w:t xml:space="preserve"> </w:t>
      </w:r>
      <w:r>
        <w:t>as</w:t>
      </w:r>
      <w:r>
        <w:rPr>
          <w:spacing w:val="-2"/>
        </w:rPr>
        <w:t xml:space="preserve"> </w:t>
      </w:r>
      <w:r>
        <w:t>the</w:t>
      </w:r>
      <w:r>
        <w:rPr>
          <w:spacing w:val="-2"/>
        </w:rPr>
        <w:t xml:space="preserve"> </w:t>
      </w:r>
      <w:r>
        <w:t>duty</w:t>
      </w:r>
      <w:r>
        <w:rPr>
          <w:spacing w:val="-2"/>
        </w:rPr>
        <w:t xml:space="preserve"> </w:t>
      </w:r>
      <w:r>
        <w:t>to</w:t>
      </w:r>
      <w:r>
        <w:rPr>
          <w:spacing w:val="-1"/>
        </w:rPr>
        <w:t xml:space="preserve"> </w:t>
      </w:r>
      <w:r>
        <w:t>protect</w:t>
      </w:r>
      <w:r>
        <w:rPr>
          <w:spacing w:val="-1"/>
        </w:rPr>
        <w:t xml:space="preserve"> </w:t>
      </w:r>
      <w:r>
        <w:t>patient</w:t>
      </w:r>
      <w:r>
        <w:rPr>
          <w:spacing w:val="-2"/>
        </w:rPr>
        <w:t xml:space="preserve"> </w:t>
      </w:r>
      <w:r>
        <w:t>confidentiality</w:t>
      </w:r>
      <w:r>
        <w:rPr>
          <w:spacing w:val="-3"/>
        </w:rPr>
        <w:t xml:space="preserve"> </w:t>
      </w:r>
      <w:r>
        <w:t>and actions</w:t>
      </w:r>
      <w:r>
        <w:rPr>
          <w:spacing w:val="-2"/>
        </w:rPr>
        <w:t xml:space="preserve"> </w:t>
      </w:r>
      <w:r>
        <w:t>taken</w:t>
      </w:r>
      <w:r>
        <w:rPr>
          <w:spacing w:val="-4"/>
        </w:rPr>
        <w:t xml:space="preserve"> </w:t>
      </w:r>
      <w:r>
        <w:t>as</w:t>
      </w:r>
      <w:r>
        <w:rPr>
          <w:spacing w:val="-2"/>
        </w:rPr>
        <w:t xml:space="preserve"> </w:t>
      </w:r>
      <w:r>
        <w:t>a</w:t>
      </w:r>
      <w:r>
        <w:rPr>
          <w:spacing w:val="-2"/>
        </w:rPr>
        <w:t xml:space="preserve"> </w:t>
      </w:r>
      <w:r>
        <w:t>result of safeguarding concerns will override data protection.</w:t>
      </w:r>
    </w:p>
    <w:p w14:paraId="6D8D2756" w14:textId="77777777" w:rsidR="00A07322" w:rsidRDefault="00A07322">
      <w:pPr>
        <w:pStyle w:val="BodyText"/>
      </w:pPr>
    </w:p>
    <w:p w14:paraId="19FEE965" w14:textId="77777777" w:rsidR="00322158" w:rsidRDefault="00322158">
      <w:pPr>
        <w:pStyle w:val="BodyText"/>
      </w:pPr>
    </w:p>
    <w:p w14:paraId="4BE4D64D" w14:textId="77777777" w:rsidR="00A07322" w:rsidRDefault="00000000">
      <w:pPr>
        <w:pStyle w:val="Heading2"/>
        <w:spacing w:before="27"/>
      </w:pPr>
      <w:r>
        <w:t>Medicines</w:t>
      </w:r>
      <w:r>
        <w:rPr>
          <w:spacing w:val="-4"/>
        </w:rPr>
        <w:t xml:space="preserve"> </w:t>
      </w:r>
      <w:r>
        <w:rPr>
          <w:spacing w:val="-2"/>
        </w:rPr>
        <w:t>Management</w:t>
      </w:r>
    </w:p>
    <w:p w14:paraId="24FE29AE" w14:textId="77777777" w:rsidR="00A07322" w:rsidRDefault="00A07322">
      <w:pPr>
        <w:pStyle w:val="BodyText"/>
        <w:spacing w:before="1"/>
        <w:rPr>
          <w:b/>
        </w:rPr>
      </w:pPr>
    </w:p>
    <w:p w14:paraId="4591CCA8" w14:textId="77777777" w:rsidR="00A07322" w:rsidRDefault="00000000">
      <w:pPr>
        <w:pStyle w:val="BodyText"/>
        <w:ind w:left="165" w:right="190"/>
      </w:pPr>
      <w:r>
        <w:t>The practice</w:t>
      </w:r>
      <w:r>
        <w:rPr>
          <w:spacing w:val="-2"/>
        </w:rPr>
        <w:t xml:space="preserve"> </w:t>
      </w:r>
      <w:r>
        <w:t>will conduct reviews</w:t>
      </w:r>
      <w:r>
        <w:rPr>
          <w:spacing w:val="-2"/>
        </w:rPr>
        <w:t xml:space="preserve"> </w:t>
      </w:r>
      <w:r>
        <w:t>of</w:t>
      </w:r>
      <w:r>
        <w:rPr>
          <w:spacing w:val="-2"/>
        </w:rPr>
        <w:t xml:space="preserve"> </w:t>
      </w:r>
      <w:r>
        <w:t>medicines prescribed to its patients. Reviews of</w:t>
      </w:r>
      <w:r>
        <w:rPr>
          <w:spacing w:val="-2"/>
        </w:rPr>
        <w:t xml:space="preserve"> </w:t>
      </w:r>
      <w:r>
        <w:t>this data</w:t>
      </w:r>
      <w:r>
        <w:rPr>
          <w:spacing w:val="-2"/>
        </w:rPr>
        <w:t xml:space="preserve"> </w:t>
      </w:r>
      <w:r>
        <w:t>allow us to test and update our prescribing to ensure that you receive the most appropriate and cost-effective</w:t>
      </w:r>
      <w:r>
        <w:rPr>
          <w:spacing w:val="-4"/>
        </w:rPr>
        <w:t xml:space="preserve"> </w:t>
      </w:r>
      <w:r>
        <w:t>treatments.</w:t>
      </w:r>
      <w:r>
        <w:rPr>
          <w:spacing w:val="-5"/>
        </w:rPr>
        <w:t xml:space="preserve"> </w:t>
      </w:r>
      <w:r>
        <w:t>These</w:t>
      </w:r>
      <w:r>
        <w:rPr>
          <w:spacing w:val="-2"/>
        </w:rPr>
        <w:t xml:space="preserve"> </w:t>
      </w:r>
      <w:r>
        <w:t>reviews</w:t>
      </w:r>
      <w:r>
        <w:rPr>
          <w:spacing w:val="-4"/>
        </w:rPr>
        <w:t xml:space="preserve"> </w:t>
      </w:r>
      <w:r>
        <w:t>may</w:t>
      </w:r>
      <w:r>
        <w:rPr>
          <w:spacing w:val="-4"/>
        </w:rPr>
        <w:t xml:space="preserve"> </w:t>
      </w:r>
      <w:r>
        <w:t>take</w:t>
      </w:r>
      <w:r>
        <w:rPr>
          <w:spacing w:val="-2"/>
        </w:rPr>
        <w:t xml:space="preserve"> </w:t>
      </w:r>
      <w:r>
        <w:t>the</w:t>
      </w:r>
      <w:r>
        <w:rPr>
          <w:spacing w:val="-4"/>
        </w:rPr>
        <w:t xml:space="preserve"> </w:t>
      </w:r>
      <w:r>
        <w:t>form</w:t>
      </w:r>
      <w:r>
        <w:rPr>
          <w:spacing w:val="-3"/>
        </w:rPr>
        <w:t xml:space="preserve"> </w:t>
      </w:r>
      <w:r>
        <w:t>of</w:t>
      </w:r>
      <w:r>
        <w:rPr>
          <w:spacing w:val="-2"/>
        </w:rPr>
        <w:t xml:space="preserve"> </w:t>
      </w:r>
      <w:r>
        <w:t>internal</w:t>
      </w:r>
      <w:r>
        <w:rPr>
          <w:spacing w:val="-2"/>
        </w:rPr>
        <w:t xml:space="preserve"> </w:t>
      </w:r>
      <w:r>
        <w:t>audits</w:t>
      </w:r>
      <w:r>
        <w:rPr>
          <w:spacing w:val="-4"/>
        </w:rPr>
        <w:t xml:space="preserve"> </w:t>
      </w:r>
      <w:r>
        <w:t>or those</w:t>
      </w:r>
      <w:r>
        <w:rPr>
          <w:spacing w:val="-2"/>
        </w:rPr>
        <w:t xml:space="preserve"> </w:t>
      </w:r>
      <w:r>
        <w:t>conducted</w:t>
      </w:r>
      <w:r>
        <w:rPr>
          <w:spacing w:val="-3"/>
        </w:rPr>
        <w:t xml:space="preserve"> </w:t>
      </w:r>
      <w:r>
        <w:t>by</w:t>
      </w:r>
      <w:r>
        <w:rPr>
          <w:spacing w:val="-3"/>
        </w:rPr>
        <w:t xml:space="preserve"> </w:t>
      </w:r>
      <w:r>
        <w:t>the local Medicine Management Team.</w:t>
      </w:r>
    </w:p>
    <w:p w14:paraId="056517B6" w14:textId="77777777" w:rsidR="00A07322" w:rsidRDefault="00000000">
      <w:pPr>
        <w:pStyle w:val="Heading2"/>
        <w:spacing w:before="267"/>
      </w:pPr>
      <w:r>
        <w:t>Risk</w:t>
      </w:r>
      <w:r>
        <w:rPr>
          <w:spacing w:val="-2"/>
        </w:rPr>
        <w:t xml:space="preserve"> Stratification</w:t>
      </w:r>
    </w:p>
    <w:p w14:paraId="124B49F5" w14:textId="77777777" w:rsidR="00A07322" w:rsidRDefault="00A07322">
      <w:pPr>
        <w:pStyle w:val="BodyText"/>
        <w:spacing w:before="1"/>
        <w:rPr>
          <w:b/>
        </w:rPr>
      </w:pPr>
    </w:p>
    <w:p w14:paraId="6D60EF41" w14:textId="51A6893F" w:rsidR="00A07322" w:rsidRDefault="00000000">
      <w:pPr>
        <w:pStyle w:val="BodyText"/>
        <w:ind w:left="165" w:right="190"/>
      </w:pPr>
      <w:r>
        <w:t>Electronic</w:t>
      </w:r>
      <w:r>
        <w:rPr>
          <w:spacing w:val="-2"/>
        </w:rPr>
        <w:t xml:space="preserve"> </w:t>
      </w:r>
      <w:r>
        <w:t>tools</w:t>
      </w:r>
      <w:r>
        <w:rPr>
          <w:spacing w:val="-5"/>
        </w:rPr>
        <w:t xml:space="preserve"> </w:t>
      </w:r>
      <w:r>
        <w:t>of</w:t>
      </w:r>
      <w:r>
        <w:rPr>
          <w:spacing w:val="-2"/>
        </w:rPr>
        <w:t xml:space="preserve"> </w:t>
      </w:r>
      <w:r>
        <w:t>prediction,</w:t>
      </w:r>
      <w:r>
        <w:rPr>
          <w:spacing w:val="-2"/>
        </w:rPr>
        <w:t xml:space="preserve"> </w:t>
      </w:r>
      <w:r>
        <w:t>based</w:t>
      </w:r>
      <w:r>
        <w:rPr>
          <w:spacing w:val="-2"/>
        </w:rPr>
        <w:t xml:space="preserve"> </w:t>
      </w:r>
      <w:r>
        <w:t>upon</w:t>
      </w:r>
      <w:r>
        <w:rPr>
          <w:spacing w:val="-3"/>
        </w:rPr>
        <w:t xml:space="preserve"> </w:t>
      </w:r>
      <w:r>
        <w:t>algorithms</w:t>
      </w:r>
      <w:r>
        <w:rPr>
          <w:spacing w:val="-7"/>
        </w:rPr>
        <w:t xml:space="preserve"> </w:t>
      </w:r>
      <w:r>
        <w:t>and</w:t>
      </w:r>
      <w:r>
        <w:rPr>
          <w:spacing w:val="-3"/>
        </w:rPr>
        <w:t xml:space="preserve"> </w:t>
      </w:r>
      <w:r>
        <w:t>artificial</w:t>
      </w:r>
      <w:r>
        <w:rPr>
          <w:spacing w:val="-2"/>
        </w:rPr>
        <w:t xml:space="preserve"> </w:t>
      </w:r>
      <w:r w:rsidR="00322158">
        <w:t>intelligence,</w:t>
      </w:r>
      <w:r>
        <w:rPr>
          <w:spacing w:val="-2"/>
        </w:rPr>
        <w:t xml:space="preserve"> </w:t>
      </w:r>
      <w:r>
        <w:t>are used</w:t>
      </w:r>
      <w:r>
        <w:rPr>
          <w:spacing w:val="-5"/>
        </w:rPr>
        <w:t xml:space="preserve"> </w:t>
      </w:r>
      <w:r>
        <w:t>within</w:t>
      </w:r>
      <w:r>
        <w:rPr>
          <w:spacing w:val="-4"/>
        </w:rPr>
        <w:t xml:space="preserve"> </w:t>
      </w:r>
      <w:r>
        <w:t xml:space="preserve">the NHS to determine a patient’s future risks and treatment needs. Wherever we can, we want to prevent </w:t>
      </w:r>
      <w:r w:rsidR="00322158">
        <w:t>admission</w:t>
      </w:r>
      <w:r>
        <w:t xml:space="preserve"> to A&amp;E and secondary care which would be otherwise necessary. Such </w:t>
      </w:r>
      <w:r w:rsidR="00322158">
        <w:t>preventive</w:t>
      </w:r>
      <w:r>
        <w:t xml:space="preserve"> care may, for instance, use these tools to determine the risk and consequence of a future fall in an elderly patient. Under Covid 19 these tools are being used to identify vulnerable patients and patients who need to be shielded.</w:t>
      </w:r>
    </w:p>
    <w:p w14:paraId="3AC773BE" w14:textId="77777777" w:rsidR="00A07322" w:rsidRDefault="00A07322">
      <w:pPr>
        <w:pStyle w:val="BodyText"/>
      </w:pPr>
    </w:p>
    <w:p w14:paraId="10B025DB" w14:textId="77777777" w:rsidR="00A07322" w:rsidRDefault="00000000">
      <w:pPr>
        <w:pStyle w:val="BodyText"/>
        <w:ind w:left="165" w:right="280"/>
        <w:jc w:val="both"/>
      </w:pPr>
      <w:r>
        <w:t>However,</w:t>
      </w:r>
      <w:r>
        <w:rPr>
          <w:spacing w:val="-1"/>
        </w:rPr>
        <w:t xml:space="preserve"> </w:t>
      </w:r>
      <w:r>
        <w:t>under</w:t>
      </w:r>
      <w:r>
        <w:rPr>
          <w:spacing w:val="-1"/>
        </w:rPr>
        <w:t xml:space="preserve"> </w:t>
      </w:r>
      <w:r>
        <w:t>the</w:t>
      </w:r>
      <w:r>
        <w:rPr>
          <w:spacing w:val="-1"/>
        </w:rPr>
        <w:t xml:space="preserve"> </w:t>
      </w:r>
      <w:r>
        <w:t>2018</w:t>
      </w:r>
      <w:r>
        <w:rPr>
          <w:spacing w:val="-3"/>
        </w:rPr>
        <w:t xml:space="preserve"> </w:t>
      </w:r>
      <w:r>
        <w:t>Data</w:t>
      </w:r>
      <w:r>
        <w:rPr>
          <w:spacing w:val="-3"/>
        </w:rPr>
        <w:t xml:space="preserve"> </w:t>
      </w:r>
      <w:r>
        <w:t>Protection</w:t>
      </w:r>
      <w:r>
        <w:rPr>
          <w:spacing w:val="-2"/>
        </w:rPr>
        <w:t xml:space="preserve"> </w:t>
      </w:r>
      <w:r>
        <w:t>Act,</w:t>
      </w:r>
      <w:r>
        <w:rPr>
          <w:spacing w:val="-1"/>
        </w:rPr>
        <w:t xml:space="preserve"> </w:t>
      </w:r>
      <w:r>
        <w:t>when</w:t>
      </w:r>
      <w:r>
        <w:rPr>
          <w:spacing w:val="-4"/>
        </w:rPr>
        <w:t xml:space="preserve"> </w:t>
      </w:r>
      <w:r>
        <w:t>the</w:t>
      </w:r>
      <w:r>
        <w:rPr>
          <w:spacing w:val="-1"/>
        </w:rPr>
        <w:t xml:space="preserve"> </w:t>
      </w:r>
      <w:r>
        <w:t>COPI</w:t>
      </w:r>
      <w:r>
        <w:rPr>
          <w:spacing w:val="-1"/>
        </w:rPr>
        <w:t xml:space="preserve"> </w:t>
      </w:r>
      <w:r>
        <w:t>notice</w:t>
      </w:r>
      <w:r>
        <w:rPr>
          <w:spacing w:val="-3"/>
        </w:rPr>
        <w:t xml:space="preserve"> </w:t>
      </w:r>
      <w:r>
        <w:t>described</w:t>
      </w:r>
      <w:r>
        <w:rPr>
          <w:spacing w:val="-6"/>
        </w:rPr>
        <w:t xml:space="preserve"> </w:t>
      </w:r>
      <w:r>
        <w:t>above</w:t>
      </w:r>
      <w:r>
        <w:rPr>
          <w:spacing w:val="-1"/>
        </w:rPr>
        <w:t xml:space="preserve"> </w:t>
      </w:r>
      <w:r>
        <w:t>is</w:t>
      </w:r>
      <w:r>
        <w:rPr>
          <w:spacing w:val="-4"/>
        </w:rPr>
        <w:t xml:space="preserve"> </w:t>
      </w:r>
      <w:r>
        <w:t>withdrawn, you</w:t>
      </w:r>
      <w:r>
        <w:rPr>
          <w:spacing w:val="-1"/>
        </w:rPr>
        <w:t xml:space="preserve"> </w:t>
      </w:r>
      <w:r>
        <w:t>do have</w:t>
      </w:r>
      <w:r>
        <w:rPr>
          <w:spacing w:val="-2"/>
        </w:rPr>
        <w:t xml:space="preserve"> </w:t>
      </w:r>
      <w:r>
        <w:t>the right</w:t>
      </w:r>
      <w:r>
        <w:rPr>
          <w:spacing w:val="-2"/>
        </w:rPr>
        <w:t xml:space="preserve"> </w:t>
      </w:r>
      <w:r>
        <w:t>to</w:t>
      </w:r>
      <w:r>
        <w:rPr>
          <w:spacing w:val="-1"/>
        </w:rPr>
        <w:t xml:space="preserve"> </w:t>
      </w:r>
      <w:r>
        <w:t>opt out</w:t>
      </w:r>
      <w:r>
        <w:rPr>
          <w:spacing w:val="-2"/>
        </w:rPr>
        <w:t xml:space="preserve"> </w:t>
      </w:r>
      <w:r>
        <w:t>of having</w:t>
      </w:r>
      <w:r>
        <w:rPr>
          <w:spacing w:val="-3"/>
        </w:rPr>
        <w:t xml:space="preserve"> </w:t>
      </w:r>
      <w:r>
        <w:t>your data processed in</w:t>
      </w:r>
      <w:r>
        <w:rPr>
          <w:spacing w:val="-1"/>
        </w:rPr>
        <w:t xml:space="preserve"> </w:t>
      </w:r>
      <w:r>
        <w:t>such</w:t>
      </w:r>
      <w:r>
        <w:rPr>
          <w:spacing w:val="-3"/>
        </w:rPr>
        <w:t xml:space="preserve"> </w:t>
      </w:r>
      <w:r>
        <w:t>automated</w:t>
      </w:r>
      <w:r>
        <w:rPr>
          <w:spacing w:val="-3"/>
        </w:rPr>
        <w:t xml:space="preserve"> </w:t>
      </w:r>
      <w:r>
        <w:t>ways.</w:t>
      </w:r>
      <w:r>
        <w:rPr>
          <w:spacing w:val="-3"/>
        </w:rPr>
        <w:t xml:space="preserve"> </w:t>
      </w:r>
      <w:r>
        <w:t>If you</w:t>
      </w:r>
      <w:r>
        <w:rPr>
          <w:spacing w:val="-3"/>
        </w:rPr>
        <w:t xml:space="preserve"> </w:t>
      </w:r>
      <w:r>
        <w:t>wish to opt out of this, please contact the practice.</w:t>
      </w:r>
    </w:p>
    <w:p w14:paraId="50A8F044" w14:textId="77777777" w:rsidR="00A07322" w:rsidRDefault="00A07322">
      <w:pPr>
        <w:pStyle w:val="BodyText"/>
      </w:pPr>
    </w:p>
    <w:p w14:paraId="7C1632E5" w14:textId="77777777" w:rsidR="00A07322" w:rsidRDefault="00000000">
      <w:pPr>
        <w:pStyle w:val="Heading2"/>
        <w:spacing w:before="1"/>
        <w:jc w:val="both"/>
      </w:pPr>
      <w:r>
        <w:t>Research</w:t>
      </w:r>
      <w:r>
        <w:rPr>
          <w:spacing w:val="-3"/>
        </w:rPr>
        <w:t xml:space="preserve"> </w:t>
      </w:r>
      <w:r>
        <w:t>and</w:t>
      </w:r>
      <w:r>
        <w:rPr>
          <w:spacing w:val="-3"/>
        </w:rPr>
        <w:t xml:space="preserve"> </w:t>
      </w:r>
      <w:r>
        <w:rPr>
          <w:spacing w:val="-2"/>
        </w:rPr>
        <w:t>Planning</w:t>
      </w:r>
    </w:p>
    <w:p w14:paraId="7AAB855B" w14:textId="77777777" w:rsidR="00A07322" w:rsidRDefault="00A07322">
      <w:pPr>
        <w:pStyle w:val="BodyText"/>
        <w:rPr>
          <w:b/>
        </w:rPr>
      </w:pPr>
    </w:p>
    <w:p w14:paraId="2127F22A" w14:textId="77777777" w:rsidR="00A07322" w:rsidRPr="00322158" w:rsidRDefault="00000000">
      <w:pPr>
        <w:pStyle w:val="BodyText"/>
        <w:ind w:left="165"/>
        <w:rPr>
          <w:rFonts w:asciiTheme="minorHAnsi" w:hAnsiTheme="minorHAnsi" w:cstheme="minorHAnsi"/>
        </w:rPr>
      </w:pPr>
      <w:r w:rsidRPr="00322158">
        <w:rPr>
          <w:rFonts w:asciiTheme="minorHAnsi" w:hAnsiTheme="minorHAnsi" w:cstheme="minorHAnsi"/>
        </w:rPr>
        <w:t xml:space="preserve">The practice takes part in research that uses </w:t>
      </w:r>
      <w:proofErr w:type="spellStart"/>
      <w:r w:rsidRPr="00322158">
        <w:rPr>
          <w:rFonts w:asciiTheme="minorHAnsi" w:hAnsiTheme="minorHAnsi" w:cstheme="minorHAnsi"/>
        </w:rPr>
        <w:t>anonymised</w:t>
      </w:r>
      <w:proofErr w:type="spellEnd"/>
      <w:r w:rsidRPr="00322158">
        <w:rPr>
          <w:rFonts w:asciiTheme="minorHAnsi" w:hAnsiTheme="minorHAnsi" w:cstheme="minorHAnsi"/>
        </w:rPr>
        <w:t xml:space="preserve"> or </w:t>
      </w:r>
      <w:proofErr w:type="spellStart"/>
      <w:r w:rsidRPr="00322158">
        <w:rPr>
          <w:rFonts w:asciiTheme="minorHAnsi" w:hAnsiTheme="minorHAnsi" w:cstheme="minorHAnsi"/>
        </w:rPr>
        <w:t>pseudonymised</w:t>
      </w:r>
      <w:proofErr w:type="spellEnd"/>
      <w:r w:rsidRPr="00322158">
        <w:rPr>
          <w:rFonts w:asciiTheme="minorHAnsi" w:hAnsiTheme="minorHAnsi" w:cstheme="minorHAnsi"/>
        </w:rPr>
        <w:t xml:space="preserve"> data. This means that patient</w:t>
      </w:r>
      <w:r w:rsidRPr="00322158">
        <w:rPr>
          <w:rFonts w:asciiTheme="minorHAnsi" w:hAnsiTheme="minorHAnsi" w:cstheme="minorHAnsi"/>
          <w:spacing w:val="-2"/>
        </w:rPr>
        <w:t xml:space="preserve"> </w:t>
      </w:r>
      <w:r w:rsidRPr="00322158">
        <w:rPr>
          <w:rFonts w:asciiTheme="minorHAnsi" w:hAnsiTheme="minorHAnsi" w:cstheme="minorHAnsi"/>
        </w:rPr>
        <w:t>data</w:t>
      </w:r>
      <w:r w:rsidRPr="00322158">
        <w:rPr>
          <w:rFonts w:asciiTheme="minorHAnsi" w:hAnsiTheme="minorHAnsi" w:cstheme="minorHAnsi"/>
          <w:spacing w:val="-5"/>
        </w:rPr>
        <w:t xml:space="preserve"> </w:t>
      </w:r>
      <w:r w:rsidRPr="00322158">
        <w:rPr>
          <w:rFonts w:asciiTheme="minorHAnsi" w:hAnsiTheme="minorHAnsi" w:cstheme="minorHAnsi"/>
        </w:rPr>
        <w:t>cannot</w:t>
      </w:r>
      <w:r w:rsidRPr="00322158">
        <w:rPr>
          <w:rFonts w:asciiTheme="minorHAnsi" w:hAnsiTheme="minorHAnsi" w:cstheme="minorHAnsi"/>
          <w:spacing w:val="-4"/>
        </w:rPr>
        <w:t xml:space="preserve"> </w:t>
      </w:r>
      <w:r w:rsidRPr="00322158">
        <w:rPr>
          <w:rFonts w:asciiTheme="minorHAnsi" w:hAnsiTheme="minorHAnsi" w:cstheme="minorHAnsi"/>
        </w:rPr>
        <w:t>be</w:t>
      </w:r>
      <w:r w:rsidRPr="00322158">
        <w:rPr>
          <w:rFonts w:asciiTheme="minorHAnsi" w:hAnsiTheme="minorHAnsi" w:cstheme="minorHAnsi"/>
          <w:spacing w:val="-4"/>
        </w:rPr>
        <w:t xml:space="preserve"> </w:t>
      </w:r>
      <w:r w:rsidRPr="00322158">
        <w:rPr>
          <w:rFonts w:asciiTheme="minorHAnsi" w:hAnsiTheme="minorHAnsi" w:cstheme="minorHAnsi"/>
        </w:rPr>
        <w:t>traced</w:t>
      </w:r>
      <w:r w:rsidRPr="00322158">
        <w:rPr>
          <w:rFonts w:asciiTheme="minorHAnsi" w:hAnsiTheme="minorHAnsi" w:cstheme="minorHAnsi"/>
          <w:spacing w:val="-2"/>
        </w:rPr>
        <w:t xml:space="preserve"> </w:t>
      </w:r>
      <w:r w:rsidRPr="00322158">
        <w:rPr>
          <w:rFonts w:asciiTheme="minorHAnsi" w:hAnsiTheme="minorHAnsi" w:cstheme="minorHAnsi"/>
        </w:rPr>
        <w:t>back</w:t>
      </w:r>
      <w:r w:rsidRPr="00322158">
        <w:rPr>
          <w:rFonts w:asciiTheme="minorHAnsi" w:hAnsiTheme="minorHAnsi" w:cstheme="minorHAnsi"/>
          <w:spacing w:val="-4"/>
        </w:rPr>
        <w:t xml:space="preserve"> </w:t>
      </w:r>
      <w:r w:rsidRPr="00322158">
        <w:rPr>
          <w:rFonts w:asciiTheme="minorHAnsi" w:hAnsiTheme="minorHAnsi" w:cstheme="minorHAnsi"/>
        </w:rPr>
        <w:t>to</w:t>
      </w:r>
      <w:r w:rsidRPr="00322158">
        <w:rPr>
          <w:rFonts w:asciiTheme="minorHAnsi" w:hAnsiTheme="minorHAnsi" w:cstheme="minorHAnsi"/>
          <w:spacing w:val="-1"/>
        </w:rPr>
        <w:t xml:space="preserve"> </w:t>
      </w:r>
      <w:r w:rsidRPr="00322158">
        <w:rPr>
          <w:rFonts w:asciiTheme="minorHAnsi" w:hAnsiTheme="minorHAnsi" w:cstheme="minorHAnsi"/>
        </w:rPr>
        <w:t>individuals</w:t>
      </w:r>
      <w:r w:rsidRPr="00322158">
        <w:rPr>
          <w:rFonts w:asciiTheme="minorHAnsi" w:hAnsiTheme="minorHAnsi" w:cstheme="minorHAnsi"/>
          <w:spacing w:val="-1"/>
        </w:rPr>
        <w:t xml:space="preserve"> </w:t>
      </w:r>
      <w:r w:rsidRPr="00322158">
        <w:rPr>
          <w:rFonts w:asciiTheme="minorHAnsi" w:hAnsiTheme="minorHAnsi" w:cstheme="minorHAnsi"/>
        </w:rPr>
        <w:t>and</w:t>
      </w:r>
      <w:r w:rsidRPr="00322158">
        <w:rPr>
          <w:rFonts w:asciiTheme="minorHAnsi" w:hAnsiTheme="minorHAnsi" w:cstheme="minorHAnsi"/>
          <w:spacing w:val="-3"/>
        </w:rPr>
        <w:t xml:space="preserve"> </w:t>
      </w:r>
      <w:r w:rsidRPr="00322158">
        <w:rPr>
          <w:rFonts w:asciiTheme="minorHAnsi" w:hAnsiTheme="minorHAnsi" w:cstheme="minorHAnsi"/>
        </w:rPr>
        <w:t>is</w:t>
      </w:r>
      <w:r w:rsidRPr="00322158">
        <w:rPr>
          <w:rFonts w:asciiTheme="minorHAnsi" w:hAnsiTheme="minorHAnsi" w:cstheme="minorHAnsi"/>
          <w:spacing w:val="-2"/>
        </w:rPr>
        <w:t xml:space="preserve"> </w:t>
      </w:r>
      <w:r w:rsidRPr="00322158">
        <w:rPr>
          <w:rFonts w:asciiTheme="minorHAnsi" w:hAnsiTheme="minorHAnsi" w:cstheme="minorHAnsi"/>
        </w:rPr>
        <w:t>therefore</w:t>
      </w:r>
      <w:r w:rsidRPr="00322158">
        <w:rPr>
          <w:rFonts w:asciiTheme="minorHAnsi" w:hAnsiTheme="minorHAnsi" w:cstheme="minorHAnsi"/>
          <w:spacing w:val="-4"/>
        </w:rPr>
        <w:t xml:space="preserve"> </w:t>
      </w:r>
      <w:r w:rsidRPr="00322158">
        <w:rPr>
          <w:rFonts w:asciiTheme="minorHAnsi" w:hAnsiTheme="minorHAnsi" w:cstheme="minorHAnsi"/>
        </w:rPr>
        <w:t>no</w:t>
      </w:r>
      <w:r w:rsidRPr="00322158">
        <w:rPr>
          <w:rFonts w:asciiTheme="minorHAnsi" w:hAnsiTheme="minorHAnsi" w:cstheme="minorHAnsi"/>
          <w:spacing w:val="-4"/>
        </w:rPr>
        <w:t xml:space="preserve"> </w:t>
      </w:r>
      <w:r w:rsidRPr="00322158">
        <w:rPr>
          <w:rFonts w:asciiTheme="minorHAnsi" w:hAnsiTheme="minorHAnsi" w:cstheme="minorHAnsi"/>
        </w:rPr>
        <w:t>longer</w:t>
      </w:r>
      <w:r w:rsidRPr="00322158">
        <w:rPr>
          <w:rFonts w:asciiTheme="minorHAnsi" w:hAnsiTheme="minorHAnsi" w:cstheme="minorHAnsi"/>
          <w:spacing w:val="-3"/>
        </w:rPr>
        <w:t xml:space="preserve"> </w:t>
      </w:r>
      <w:r w:rsidRPr="00322158">
        <w:rPr>
          <w:rFonts w:asciiTheme="minorHAnsi" w:hAnsiTheme="minorHAnsi" w:cstheme="minorHAnsi"/>
          <w:i/>
        </w:rPr>
        <w:t>personal</w:t>
      </w:r>
      <w:r w:rsidRPr="00322158">
        <w:rPr>
          <w:rFonts w:asciiTheme="minorHAnsi" w:hAnsiTheme="minorHAnsi" w:cstheme="minorHAnsi"/>
          <w:i/>
          <w:spacing w:val="-2"/>
        </w:rPr>
        <w:t xml:space="preserve"> </w:t>
      </w:r>
      <w:r w:rsidRPr="00322158">
        <w:rPr>
          <w:rFonts w:asciiTheme="minorHAnsi" w:hAnsiTheme="minorHAnsi" w:cstheme="minorHAnsi"/>
          <w:i/>
        </w:rPr>
        <w:t>data</w:t>
      </w:r>
      <w:r w:rsidRPr="00322158">
        <w:rPr>
          <w:rFonts w:asciiTheme="minorHAnsi" w:hAnsiTheme="minorHAnsi" w:cstheme="minorHAnsi"/>
          <w:i/>
          <w:spacing w:val="-1"/>
        </w:rPr>
        <w:t xml:space="preserve"> </w:t>
      </w:r>
      <w:r w:rsidRPr="00322158">
        <w:rPr>
          <w:rFonts w:asciiTheme="minorHAnsi" w:hAnsiTheme="minorHAnsi" w:cstheme="minorHAnsi"/>
        </w:rPr>
        <w:t>under</w:t>
      </w:r>
      <w:r w:rsidRPr="00322158">
        <w:rPr>
          <w:rFonts w:asciiTheme="minorHAnsi" w:hAnsiTheme="minorHAnsi" w:cstheme="minorHAnsi"/>
          <w:spacing w:val="-2"/>
        </w:rPr>
        <w:t xml:space="preserve"> </w:t>
      </w:r>
      <w:r w:rsidRPr="00322158">
        <w:rPr>
          <w:rFonts w:asciiTheme="minorHAnsi" w:hAnsiTheme="minorHAnsi" w:cstheme="minorHAnsi"/>
        </w:rPr>
        <w:t>the 2018 Data Protection Act.</w:t>
      </w:r>
    </w:p>
    <w:p w14:paraId="148203B6" w14:textId="77777777" w:rsidR="00A07322" w:rsidRPr="00322158" w:rsidRDefault="00000000">
      <w:pPr>
        <w:pStyle w:val="BodyText"/>
        <w:spacing w:before="267"/>
        <w:ind w:left="165" w:right="102"/>
        <w:rPr>
          <w:rFonts w:asciiTheme="minorHAnsi" w:hAnsiTheme="minorHAnsi" w:cstheme="minorHAnsi"/>
        </w:rPr>
      </w:pPr>
      <w:proofErr w:type="spellStart"/>
      <w:r w:rsidRPr="00322158">
        <w:rPr>
          <w:rFonts w:asciiTheme="minorHAnsi" w:hAnsiTheme="minorHAnsi" w:cstheme="minorHAnsi"/>
        </w:rPr>
        <w:t>Anonymised</w:t>
      </w:r>
      <w:proofErr w:type="spellEnd"/>
      <w:r w:rsidRPr="00322158">
        <w:rPr>
          <w:rFonts w:asciiTheme="minorHAnsi" w:hAnsiTheme="minorHAnsi" w:cstheme="minorHAnsi"/>
        </w:rPr>
        <w:t xml:space="preserve"> or </w:t>
      </w:r>
      <w:proofErr w:type="spellStart"/>
      <w:r w:rsidRPr="00322158">
        <w:rPr>
          <w:rFonts w:asciiTheme="minorHAnsi" w:hAnsiTheme="minorHAnsi" w:cstheme="minorHAnsi"/>
        </w:rPr>
        <w:t>pseudonymised</w:t>
      </w:r>
      <w:proofErr w:type="spellEnd"/>
      <w:r w:rsidRPr="00322158">
        <w:rPr>
          <w:rFonts w:asciiTheme="minorHAnsi" w:hAnsiTheme="minorHAnsi" w:cstheme="minorHAnsi"/>
        </w:rPr>
        <w:t xml:space="preserve"> patient data held by the practice may also be used to evaluate present</w:t>
      </w:r>
      <w:r w:rsidRPr="00322158">
        <w:rPr>
          <w:rFonts w:asciiTheme="minorHAnsi" w:hAnsiTheme="minorHAnsi" w:cstheme="minorHAnsi"/>
          <w:spacing w:val="-1"/>
        </w:rPr>
        <w:t xml:space="preserve"> </w:t>
      </w:r>
      <w:r w:rsidRPr="00322158">
        <w:rPr>
          <w:rFonts w:asciiTheme="minorHAnsi" w:hAnsiTheme="minorHAnsi" w:cstheme="minorHAnsi"/>
        </w:rPr>
        <w:t>services</w:t>
      </w:r>
      <w:r w:rsidRPr="00322158">
        <w:rPr>
          <w:rFonts w:asciiTheme="minorHAnsi" w:hAnsiTheme="minorHAnsi" w:cstheme="minorHAnsi"/>
          <w:spacing w:val="-3"/>
        </w:rPr>
        <w:t xml:space="preserve"> </w:t>
      </w:r>
      <w:r w:rsidRPr="00322158">
        <w:rPr>
          <w:rFonts w:asciiTheme="minorHAnsi" w:hAnsiTheme="minorHAnsi" w:cstheme="minorHAnsi"/>
        </w:rPr>
        <w:t>that</w:t>
      </w:r>
      <w:r w:rsidRPr="00322158">
        <w:rPr>
          <w:rFonts w:asciiTheme="minorHAnsi" w:hAnsiTheme="minorHAnsi" w:cstheme="minorHAnsi"/>
          <w:spacing w:val="-1"/>
        </w:rPr>
        <w:t xml:space="preserve"> </w:t>
      </w:r>
      <w:r w:rsidRPr="00322158">
        <w:rPr>
          <w:rFonts w:asciiTheme="minorHAnsi" w:hAnsiTheme="minorHAnsi" w:cstheme="minorHAnsi"/>
        </w:rPr>
        <w:t>provide</w:t>
      </w:r>
      <w:r w:rsidRPr="00322158">
        <w:rPr>
          <w:rFonts w:asciiTheme="minorHAnsi" w:hAnsiTheme="minorHAnsi" w:cstheme="minorHAnsi"/>
          <w:spacing w:val="-1"/>
        </w:rPr>
        <w:t xml:space="preserve"> </w:t>
      </w:r>
      <w:r w:rsidRPr="00322158">
        <w:rPr>
          <w:rFonts w:asciiTheme="minorHAnsi" w:hAnsiTheme="minorHAnsi" w:cstheme="minorHAnsi"/>
        </w:rPr>
        <w:t>direct</w:t>
      </w:r>
      <w:r w:rsidRPr="00322158">
        <w:rPr>
          <w:rFonts w:asciiTheme="minorHAnsi" w:hAnsiTheme="minorHAnsi" w:cstheme="minorHAnsi"/>
          <w:spacing w:val="-3"/>
        </w:rPr>
        <w:t xml:space="preserve"> </w:t>
      </w:r>
      <w:r w:rsidRPr="00322158">
        <w:rPr>
          <w:rFonts w:asciiTheme="minorHAnsi" w:hAnsiTheme="minorHAnsi" w:cstheme="minorHAnsi"/>
        </w:rPr>
        <w:t>care</w:t>
      </w:r>
      <w:r w:rsidRPr="00322158">
        <w:rPr>
          <w:rFonts w:asciiTheme="minorHAnsi" w:hAnsiTheme="minorHAnsi" w:cstheme="minorHAnsi"/>
          <w:spacing w:val="-4"/>
        </w:rPr>
        <w:t xml:space="preserve"> </w:t>
      </w:r>
      <w:r w:rsidRPr="00322158">
        <w:rPr>
          <w:rFonts w:asciiTheme="minorHAnsi" w:hAnsiTheme="minorHAnsi" w:cstheme="minorHAnsi"/>
        </w:rPr>
        <w:t>or</w:t>
      </w:r>
      <w:r w:rsidRPr="00322158">
        <w:rPr>
          <w:rFonts w:asciiTheme="minorHAnsi" w:hAnsiTheme="minorHAnsi" w:cstheme="minorHAnsi"/>
          <w:spacing w:val="-1"/>
        </w:rPr>
        <w:t xml:space="preserve"> </w:t>
      </w:r>
      <w:r w:rsidRPr="00322158">
        <w:rPr>
          <w:rFonts w:asciiTheme="minorHAnsi" w:hAnsiTheme="minorHAnsi" w:cstheme="minorHAnsi"/>
        </w:rPr>
        <w:t>to</w:t>
      </w:r>
      <w:r w:rsidRPr="00322158">
        <w:rPr>
          <w:rFonts w:asciiTheme="minorHAnsi" w:hAnsiTheme="minorHAnsi" w:cstheme="minorHAnsi"/>
          <w:spacing w:val="-2"/>
        </w:rPr>
        <w:t xml:space="preserve"> </w:t>
      </w:r>
      <w:r w:rsidRPr="00322158">
        <w:rPr>
          <w:rFonts w:asciiTheme="minorHAnsi" w:hAnsiTheme="minorHAnsi" w:cstheme="minorHAnsi"/>
        </w:rPr>
        <w:t>plan</w:t>
      </w:r>
      <w:r w:rsidRPr="00322158">
        <w:rPr>
          <w:rFonts w:asciiTheme="minorHAnsi" w:hAnsiTheme="minorHAnsi" w:cstheme="minorHAnsi"/>
          <w:spacing w:val="-2"/>
        </w:rPr>
        <w:t xml:space="preserve"> </w:t>
      </w:r>
      <w:r w:rsidRPr="00322158">
        <w:rPr>
          <w:rFonts w:asciiTheme="minorHAnsi" w:hAnsiTheme="minorHAnsi" w:cstheme="minorHAnsi"/>
        </w:rPr>
        <w:t>future</w:t>
      </w:r>
      <w:r w:rsidRPr="00322158">
        <w:rPr>
          <w:rFonts w:asciiTheme="minorHAnsi" w:hAnsiTheme="minorHAnsi" w:cstheme="minorHAnsi"/>
          <w:spacing w:val="-1"/>
        </w:rPr>
        <w:t xml:space="preserve"> </w:t>
      </w:r>
      <w:r w:rsidRPr="00322158">
        <w:rPr>
          <w:rFonts w:asciiTheme="minorHAnsi" w:hAnsiTheme="minorHAnsi" w:cstheme="minorHAnsi"/>
        </w:rPr>
        <w:t>ones</w:t>
      </w:r>
      <w:r w:rsidRPr="00322158">
        <w:rPr>
          <w:rFonts w:asciiTheme="minorHAnsi" w:hAnsiTheme="minorHAnsi" w:cstheme="minorHAnsi"/>
          <w:spacing w:val="-1"/>
        </w:rPr>
        <w:t xml:space="preserve"> </w:t>
      </w:r>
      <w:r w:rsidRPr="00322158">
        <w:rPr>
          <w:rFonts w:asciiTheme="minorHAnsi" w:hAnsiTheme="minorHAnsi" w:cstheme="minorHAnsi"/>
        </w:rPr>
        <w:t>within</w:t>
      </w:r>
      <w:r w:rsidRPr="00322158">
        <w:rPr>
          <w:rFonts w:asciiTheme="minorHAnsi" w:hAnsiTheme="minorHAnsi" w:cstheme="minorHAnsi"/>
          <w:spacing w:val="-2"/>
        </w:rPr>
        <w:t xml:space="preserve"> </w:t>
      </w:r>
      <w:r w:rsidRPr="00322158">
        <w:rPr>
          <w:rFonts w:asciiTheme="minorHAnsi" w:hAnsiTheme="minorHAnsi" w:cstheme="minorHAnsi"/>
        </w:rPr>
        <w:t>the</w:t>
      </w:r>
      <w:r w:rsidRPr="00322158">
        <w:rPr>
          <w:rFonts w:asciiTheme="minorHAnsi" w:hAnsiTheme="minorHAnsi" w:cstheme="minorHAnsi"/>
          <w:spacing w:val="-1"/>
        </w:rPr>
        <w:t xml:space="preserve"> </w:t>
      </w:r>
      <w:r w:rsidRPr="00322158">
        <w:rPr>
          <w:rFonts w:asciiTheme="minorHAnsi" w:hAnsiTheme="minorHAnsi" w:cstheme="minorHAnsi"/>
        </w:rPr>
        <w:t>practice</w:t>
      </w:r>
      <w:r w:rsidRPr="00322158">
        <w:rPr>
          <w:rFonts w:asciiTheme="minorHAnsi" w:hAnsiTheme="minorHAnsi" w:cstheme="minorHAnsi"/>
          <w:spacing w:val="-1"/>
        </w:rPr>
        <w:t xml:space="preserve"> </w:t>
      </w:r>
      <w:r w:rsidRPr="00322158">
        <w:rPr>
          <w:rFonts w:asciiTheme="minorHAnsi" w:hAnsiTheme="minorHAnsi" w:cstheme="minorHAnsi"/>
        </w:rPr>
        <w:t>or</w:t>
      </w:r>
      <w:r w:rsidRPr="00322158">
        <w:rPr>
          <w:rFonts w:asciiTheme="minorHAnsi" w:hAnsiTheme="minorHAnsi" w:cstheme="minorHAnsi"/>
          <w:spacing w:val="-4"/>
        </w:rPr>
        <w:t xml:space="preserve"> </w:t>
      </w:r>
      <w:r w:rsidRPr="00322158">
        <w:rPr>
          <w:rFonts w:asciiTheme="minorHAnsi" w:hAnsiTheme="minorHAnsi" w:cstheme="minorHAnsi"/>
        </w:rPr>
        <w:t>across</w:t>
      </w:r>
      <w:r w:rsidRPr="00322158">
        <w:rPr>
          <w:rFonts w:asciiTheme="minorHAnsi" w:hAnsiTheme="minorHAnsi" w:cstheme="minorHAnsi"/>
          <w:spacing w:val="-3"/>
        </w:rPr>
        <w:t xml:space="preserve"> </w:t>
      </w:r>
      <w:r w:rsidRPr="00322158">
        <w:rPr>
          <w:rFonts w:asciiTheme="minorHAnsi" w:hAnsiTheme="minorHAnsi" w:cstheme="minorHAnsi"/>
        </w:rPr>
        <w:t>the</w:t>
      </w:r>
      <w:r w:rsidRPr="00322158">
        <w:rPr>
          <w:rFonts w:asciiTheme="minorHAnsi" w:hAnsiTheme="minorHAnsi" w:cstheme="minorHAnsi"/>
          <w:spacing w:val="-1"/>
        </w:rPr>
        <w:t xml:space="preserve"> </w:t>
      </w:r>
      <w:r w:rsidRPr="00322158">
        <w:rPr>
          <w:rFonts w:asciiTheme="minorHAnsi" w:hAnsiTheme="minorHAnsi" w:cstheme="minorHAnsi"/>
        </w:rPr>
        <w:t xml:space="preserve">local </w:t>
      </w:r>
      <w:r w:rsidRPr="00322158">
        <w:rPr>
          <w:rFonts w:asciiTheme="minorHAnsi" w:hAnsiTheme="minorHAnsi" w:cstheme="minorHAnsi"/>
          <w:spacing w:val="-2"/>
        </w:rPr>
        <w:t>area.</w:t>
      </w:r>
    </w:p>
    <w:p w14:paraId="5AD51769" w14:textId="77777777" w:rsidR="00A07322" w:rsidRPr="00322158" w:rsidRDefault="00A07322">
      <w:pPr>
        <w:pStyle w:val="BodyText"/>
        <w:spacing w:before="2"/>
        <w:rPr>
          <w:rFonts w:asciiTheme="minorHAnsi" w:hAnsiTheme="minorHAnsi" w:cstheme="minorHAnsi"/>
        </w:rPr>
      </w:pPr>
    </w:p>
    <w:p w14:paraId="3BEFFD1F" w14:textId="77777777" w:rsidR="00A07322" w:rsidRPr="00322158" w:rsidRDefault="00000000">
      <w:pPr>
        <w:pStyle w:val="BodyText"/>
        <w:ind w:left="165" w:right="260"/>
        <w:rPr>
          <w:rFonts w:asciiTheme="minorHAnsi" w:hAnsiTheme="minorHAnsi" w:cstheme="minorHAnsi"/>
        </w:rPr>
      </w:pPr>
      <w:r w:rsidRPr="00322158">
        <w:rPr>
          <w:rFonts w:asciiTheme="minorHAnsi" w:hAnsiTheme="minorHAnsi" w:cstheme="minorHAnsi"/>
        </w:rPr>
        <w:t>Identifiable</w:t>
      </w:r>
      <w:r w:rsidRPr="00322158">
        <w:rPr>
          <w:rFonts w:asciiTheme="minorHAnsi" w:hAnsiTheme="minorHAnsi" w:cstheme="minorHAnsi"/>
          <w:spacing w:val="-2"/>
        </w:rPr>
        <w:t xml:space="preserve"> </w:t>
      </w:r>
      <w:r w:rsidRPr="00322158">
        <w:rPr>
          <w:rFonts w:asciiTheme="minorHAnsi" w:hAnsiTheme="minorHAnsi" w:cstheme="minorHAnsi"/>
        </w:rPr>
        <w:t>patient</w:t>
      </w:r>
      <w:r w:rsidRPr="00322158">
        <w:rPr>
          <w:rFonts w:asciiTheme="minorHAnsi" w:hAnsiTheme="minorHAnsi" w:cstheme="minorHAnsi"/>
          <w:spacing w:val="-5"/>
        </w:rPr>
        <w:t xml:space="preserve"> </w:t>
      </w:r>
      <w:r w:rsidRPr="00322158">
        <w:rPr>
          <w:rFonts w:asciiTheme="minorHAnsi" w:hAnsiTheme="minorHAnsi" w:cstheme="minorHAnsi"/>
        </w:rPr>
        <w:t>data</w:t>
      </w:r>
      <w:r w:rsidRPr="00322158">
        <w:rPr>
          <w:rFonts w:asciiTheme="minorHAnsi" w:hAnsiTheme="minorHAnsi" w:cstheme="minorHAnsi"/>
          <w:spacing w:val="-4"/>
        </w:rPr>
        <w:t xml:space="preserve"> </w:t>
      </w:r>
      <w:r w:rsidRPr="00322158">
        <w:rPr>
          <w:rFonts w:asciiTheme="minorHAnsi" w:hAnsiTheme="minorHAnsi" w:cstheme="minorHAnsi"/>
        </w:rPr>
        <w:t>may</w:t>
      </w:r>
      <w:r w:rsidRPr="00322158">
        <w:rPr>
          <w:rFonts w:asciiTheme="minorHAnsi" w:hAnsiTheme="minorHAnsi" w:cstheme="minorHAnsi"/>
          <w:spacing w:val="-1"/>
        </w:rPr>
        <w:t xml:space="preserve"> </w:t>
      </w:r>
      <w:r w:rsidRPr="00322158">
        <w:rPr>
          <w:rFonts w:asciiTheme="minorHAnsi" w:hAnsiTheme="minorHAnsi" w:cstheme="minorHAnsi"/>
        </w:rPr>
        <w:t>be</w:t>
      </w:r>
      <w:r w:rsidRPr="00322158">
        <w:rPr>
          <w:rFonts w:asciiTheme="minorHAnsi" w:hAnsiTheme="minorHAnsi" w:cstheme="minorHAnsi"/>
          <w:spacing w:val="-2"/>
        </w:rPr>
        <w:t xml:space="preserve"> </w:t>
      </w:r>
      <w:r w:rsidRPr="00322158">
        <w:rPr>
          <w:rFonts w:asciiTheme="minorHAnsi" w:hAnsiTheme="minorHAnsi" w:cstheme="minorHAnsi"/>
        </w:rPr>
        <w:t>used</w:t>
      </w:r>
      <w:r w:rsidRPr="00322158">
        <w:rPr>
          <w:rFonts w:asciiTheme="minorHAnsi" w:hAnsiTheme="minorHAnsi" w:cstheme="minorHAnsi"/>
          <w:spacing w:val="-2"/>
        </w:rPr>
        <w:t xml:space="preserve"> </w:t>
      </w:r>
      <w:r w:rsidRPr="00322158">
        <w:rPr>
          <w:rFonts w:asciiTheme="minorHAnsi" w:hAnsiTheme="minorHAnsi" w:cstheme="minorHAnsi"/>
        </w:rPr>
        <w:t>in</w:t>
      </w:r>
      <w:r w:rsidRPr="00322158">
        <w:rPr>
          <w:rFonts w:asciiTheme="minorHAnsi" w:hAnsiTheme="minorHAnsi" w:cstheme="minorHAnsi"/>
          <w:spacing w:val="-4"/>
        </w:rPr>
        <w:t xml:space="preserve"> </w:t>
      </w:r>
      <w:r w:rsidRPr="00322158">
        <w:rPr>
          <w:rFonts w:asciiTheme="minorHAnsi" w:hAnsiTheme="minorHAnsi" w:cstheme="minorHAnsi"/>
        </w:rPr>
        <w:t>planning</w:t>
      </w:r>
      <w:r w:rsidRPr="00322158">
        <w:rPr>
          <w:rFonts w:asciiTheme="minorHAnsi" w:hAnsiTheme="minorHAnsi" w:cstheme="minorHAnsi"/>
          <w:spacing w:val="-3"/>
        </w:rPr>
        <w:t xml:space="preserve"> </w:t>
      </w:r>
      <w:r w:rsidRPr="00322158">
        <w:rPr>
          <w:rFonts w:asciiTheme="minorHAnsi" w:hAnsiTheme="minorHAnsi" w:cstheme="minorHAnsi"/>
        </w:rPr>
        <w:t>and</w:t>
      </w:r>
      <w:r w:rsidRPr="00322158">
        <w:rPr>
          <w:rFonts w:asciiTheme="minorHAnsi" w:hAnsiTheme="minorHAnsi" w:cstheme="minorHAnsi"/>
          <w:spacing w:val="-4"/>
        </w:rPr>
        <w:t xml:space="preserve"> </w:t>
      </w:r>
      <w:r w:rsidRPr="00322158">
        <w:rPr>
          <w:rFonts w:asciiTheme="minorHAnsi" w:hAnsiTheme="minorHAnsi" w:cstheme="minorHAnsi"/>
        </w:rPr>
        <w:t>managing</w:t>
      </w:r>
      <w:r w:rsidRPr="00322158">
        <w:rPr>
          <w:rFonts w:asciiTheme="minorHAnsi" w:hAnsiTheme="minorHAnsi" w:cstheme="minorHAnsi"/>
          <w:spacing w:val="-3"/>
        </w:rPr>
        <w:t xml:space="preserve"> </w:t>
      </w:r>
      <w:r w:rsidRPr="00322158">
        <w:rPr>
          <w:rFonts w:asciiTheme="minorHAnsi" w:hAnsiTheme="minorHAnsi" w:cstheme="minorHAnsi"/>
        </w:rPr>
        <w:t>the</w:t>
      </w:r>
      <w:r w:rsidRPr="00322158">
        <w:rPr>
          <w:rFonts w:asciiTheme="minorHAnsi" w:hAnsiTheme="minorHAnsi" w:cstheme="minorHAnsi"/>
          <w:spacing w:val="-2"/>
        </w:rPr>
        <w:t xml:space="preserve"> </w:t>
      </w:r>
      <w:r w:rsidRPr="00322158">
        <w:rPr>
          <w:rFonts w:asciiTheme="minorHAnsi" w:hAnsiTheme="minorHAnsi" w:cstheme="minorHAnsi"/>
        </w:rPr>
        <w:t>response</w:t>
      </w:r>
      <w:r w:rsidRPr="00322158">
        <w:rPr>
          <w:rFonts w:asciiTheme="minorHAnsi" w:hAnsiTheme="minorHAnsi" w:cstheme="minorHAnsi"/>
          <w:spacing w:val="-4"/>
        </w:rPr>
        <w:t xml:space="preserve"> </w:t>
      </w:r>
      <w:r w:rsidRPr="00322158">
        <w:rPr>
          <w:rFonts w:asciiTheme="minorHAnsi" w:hAnsiTheme="minorHAnsi" w:cstheme="minorHAnsi"/>
        </w:rPr>
        <w:t>of</w:t>
      </w:r>
      <w:r w:rsidRPr="00322158">
        <w:rPr>
          <w:rFonts w:asciiTheme="minorHAnsi" w:hAnsiTheme="minorHAnsi" w:cstheme="minorHAnsi"/>
          <w:spacing w:val="-2"/>
        </w:rPr>
        <w:t xml:space="preserve"> </w:t>
      </w:r>
      <w:r w:rsidRPr="00322158">
        <w:rPr>
          <w:rFonts w:asciiTheme="minorHAnsi" w:hAnsiTheme="minorHAnsi" w:cstheme="minorHAnsi"/>
        </w:rPr>
        <w:t>the</w:t>
      </w:r>
      <w:r w:rsidRPr="00322158">
        <w:rPr>
          <w:rFonts w:asciiTheme="minorHAnsi" w:hAnsiTheme="minorHAnsi" w:cstheme="minorHAnsi"/>
          <w:spacing w:val="-2"/>
        </w:rPr>
        <w:t xml:space="preserve"> </w:t>
      </w:r>
      <w:r w:rsidRPr="00322158">
        <w:rPr>
          <w:rFonts w:asciiTheme="minorHAnsi" w:hAnsiTheme="minorHAnsi" w:cstheme="minorHAnsi"/>
        </w:rPr>
        <w:t>NHS</w:t>
      </w:r>
      <w:r w:rsidRPr="00322158">
        <w:rPr>
          <w:rFonts w:asciiTheme="minorHAnsi" w:hAnsiTheme="minorHAnsi" w:cstheme="minorHAnsi"/>
          <w:spacing w:val="-2"/>
        </w:rPr>
        <w:t xml:space="preserve"> </w:t>
      </w:r>
      <w:r w:rsidRPr="00322158">
        <w:rPr>
          <w:rFonts w:asciiTheme="minorHAnsi" w:hAnsiTheme="minorHAnsi" w:cstheme="minorHAnsi"/>
        </w:rPr>
        <w:t>to</w:t>
      </w:r>
      <w:r w:rsidRPr="00322158">
        <w:rPr>
          <w:rFonts w:asciiTheme="minorHAnsi" w:hAnsiTheme="minorHAnsi" w:cstheme="minorHAnsi"/>
          <w:spacing w:val="-3"/>
        </w:rPr>
        <w:t xml:space="preserve"> </w:t>
      </w:r>
      <w:r w:rsidRPr="00322158">
        <w:rPr>
          <w:rFonts w:asciiTheme="minorHAnsi" w:hAnsiTheme="minorHAnsi" w:cstheme="minorHAnsi"/>
        </w:rPr>
        <w:t>the Covid 19 virus. This will continue until the COPI notice above is withdrawn.</w:t>
      </w:r>
    </w:p>
    <w:p w14:paraId="00CE7046" w14:textId="77777777" w:rsidR="00A07322" w:rsidRDefault="00A07322">
      <w:pPr>
        <w:pStyle w:val="BodyText"/>
      </w:pPr>
    </w:p>
    <w:p w14:paraId="0AB5D106" w14:textId="77777777" w:rsidR="00A07322" w:rsidRDefault="00000000">
      <w:pPr>
        <w:pStyle w:val="Heading2"/>
        <w:jc w:val="both"/>
      </w:pPr>
      <w:r>
        <w:t>Data</w:t>
      </w:r>
      <w:r>
        <w:rPr>
          <w:spacing w:val="-5"/>
        </w:rPr>
        <w:t xml:space="preserve"> </w:t>
      </w:r>
      <w:r>
        <w:t>Opt-Outs</w:t>
      </w:r>
      <w:r>
        <w:rPr>
          <w:spacing w:val="-4"/>
        </w:rPr>
        <w:t xml:space="preserve"> </w:t>
      </w:r>
      <w:r>
        <w:t>(The</w:t>
      </w:r>
      <w:r>
        <w:rPr>
          <w:spacing w:val="-4"/>
        </w:rPr>
        <w:t xml:space="preserve"> </w:t>
      </w:r>
      <w:r>
        <w:t>National</w:t>
      </w:r>
      <w:r>
        <w:rPr>
          <w:spacing w:val="-4"/>
        </w:rPr>
        <w:t xml:space="preserve"> </w:t>
      </w:r>
      <w:r>
        <w:t>Data</w:t>
      </w:r>
      <w:r>
        <w:rPr>
          <w:spacing w:val="-5"/>
        </w:rPr>
        <w:t xml:space="preserve"> </w:t>
      </w:r>
      <w:r>
        <w:t>Opt-</w:t>
      </w:r>
      <w:r>
        <w:rPr>
          <w:spacing w:val="-4"/>
        </w:rPr>
        <w:t>out)</w:t>
      </w:r>
    </w:p>
    <w:p w14:paraId="7C20915E" w14:textId="77777777" w:rsidR="00A07322" w:rsidRDefault="00A07322">
      <w:pPr>
        <w:pStyle w:val="BodyText"/>
        <w:rPr>
          <w:b/>
        </w:rPr>
      </w:pPr>
    </w:p>
    <w:p w14:paraId="292EB168" w14:textId="77777777" w:rsidR="00A07322" w:rsidRDefault="00000000">
      <w:pPr>
        <w:spacing w:before="1"/>
        <w:ind w:left="165"/>
        <w:jc w:val="both"/>
        <w:rPr>
          <w:b/>
        </w:rPr>
      </w:pPr>
      <w:r>
        <w:rPr>
          <w:b/>
        </w:rPr>
        <w:t>Data</w:t>
      </w:r>
      <w:r>
        <w:rPr>
          <w:b/>
          <w:spacing w:val="-6"/>
        </w:rPr>
        <w:t xml:space="preserve"> </w:t>
      </w:r>
      <w:r>
        <w:rPr>
          <w:b/>
        </w:rPr>
        <w:t>Opt-Outs</w:t>
      </w:r>
      <w:r>
        <w:rPr>
          <w:b/>
          <w:spacing w:val="-3"/>
        </w:rPr>
        <w:t xml:space="preserve"> </w:t>
      </w:r>
      <w:r>
        <w:rPr>
          <w:b/>
        </w:rPr>
        <w:t>(The</w:t>
      </w:r>
      <w:r>
        <w:rPr>
          <w:b/>
          <w:spacing w:val="-3"/>
        </w:rPr>
        <w:t xml:space="preserve"> </w:t>
      </w:r>
      <w:r>
        <w:rPr>
          <w:b/>
        </w:rPr>
        <w:t>National</w:t>
      </w:r>
      <w:r>
        <w:rPr>
          <w:b/>
          <w:spacing w:val="-3"/>
        </w:rPr>
        <w:t xml:space="preserve"> </w:t>
      </w:r>
      <w:r>
        <w:rPr>
          <w:b/>
        </w:rPr>
        <w:t>Data</w:t>
      </w:r>
      <w:r>
        <w:rPr>
          <w:b/>
          <w:spacing w:val="-5"/>
        </w:rPr>
        <w:t xml:space="preserve"> </w:t>
      </w:r>
      <w:r>
        <w:rPr>
          <w:b/>
        </w:rPr>
        <w:t>Opt-out)</w:t>
      </w:r>
      <w:r>
        <w:rPr>
          <w:b/>
          <w:spacing w:val="-2"/>
        </w:rPr>
        <w:t xml:space="preserve"> </w:t>
      </w:r>
      <w:r>
        <w:rPr>
          <w:b/>
        </w:rPr>
        <w:t>and</w:t>
      </w:r>
      <w:r>
        <w:rPr>
          <w:b/>
          <w:spacing w:val="-4"/>
        </w:rPr>
        <w:t xml:space="preserve"> </w:t>
      </w:r>
      <w:r>
        <w:rPr>
          <w:b/>
        </w:rPr>
        <w:t>Your</w:t>
      </w:r>
      <w:r>
        <w:rPr>
          <w:b/>
          <w:spacing w:val="-4"/>
        </w:rPr>
        <w:t xml:space="preserve"> </w:t>
      </w:r>
      <w:r>
        <w:rPr>
          <w:b/>
        </w:rPr>
        <w:t>Right</w:t>
      </w:r>
      <w:r>
        <w:rPr>
          <w:b/>
          <w:spacing w:val="-5"/>
        </w:rPr>
        <w:t xml:space="preserve"> </w:t>
      </w:r>
      <w:r>
        <w:rPr>
          <w:b/>
        </w:rPr>
        <w:t>to</w:t>
      </w:r>
      <w:r>
        <w:rPr>
          <w:b/>
          <w:spacing w:val="-3"/>
        </w:rPr>
        <w:t xml:space="preserve"> </w:t>
      </w:r>
      <w:r>
        <w:rPr>
          <w:b/>
          <w:spacing w:val="-2"/>
        </w:rPr>
        <w:t>Object.</w:t>
      </w:r>
    </w:p>
    <w:p w14:paraId="7F58B7E5" w14:textId="77777777" w:rsidR="00A07322" w:rsidRDefault="00A07322">
      <w:pPr>
        <w:pStyle w:val="BodyText"/>
        <w:rPr>
          <w:b/>
        </w:rPr>
      </w:pPr>
    </w:p>
    <w:p w14:paraId="516328E7" w14:textId="77777777" w:rsidR="00FB4547" w:rsidRDefault="00000000" w:rsidP="00FB4547">
      <w:pPr>
        <w:pStyle w:val="TableParagraph"/>
        <w:spacing w:before="267"/>
        <w:ind w:left="108"/>
      </w:pPr>
      <w:r>
        <w:t>You</w:t>
      </w:r>
      <w:r>
        <w:rPr>
          <w:spacing w:val="-2"/>
        </w:rPr>
        <w:t xml:space="preserve"> </w:t>
      </w:r>
      <w:r>
        <w:t>cannot</w:t>
      </w:r>
      <w:r>
        <w:rPr>
          <w:spacing w:val="-3"/>
        </w:rPr>
        <w:t xml:space="preserve"> </w:t>
      </w:r>
      <w:proofErr w:type="gramStart"/>
      <w:r>
        <w:t>opt-out</w:t>
      </w:r>
      <w:proofErr w:type="gramEnd"/>
      <w:r>
        <w:rPr>
          <w:spacing w:val="-3"/>
        </w:rPr>
        <w:t xml:space="preserve"> </w:t>
      </w:r>
      <w:r>
        <w:t>of</w:t>
      </w:r>
      <w:r>
        <w:rPr>
          <w:spacing w:val="-3"/>
        </w:rPr>
        <w:t xml:space="preserve"> </w:t>
      </w:r>
      <w:r>
        <w:t>your</w:t>
      </w:r>
      <w:r>
        <w:rPr>
          <w:spacing w:val="-4"/>
        </w:rPr>
        <w:t xml:space="preserve"> </w:t>
      </w:r>
      <w:r>
        <w:t>data</w:t>
      </w:r>
      <w:r>
        <w:rPr>
          <w:spacing w:val="-1"/>
        </w:rPr>
        <w:t xml:space="preserve"> </w:t>
      </w:r>
      <w:r>
        <w:t>being</w:t>
      </w:r>
      <w:r>
        <w:rPr>
          <w:spacing w:val="-2"/>
        </w:rPr>
        <w:t xml:space="preserve"> </w:t>
      </w:r>
      <w:r>
        <w:t>shared</w:t>
      </w:r>
      <w:r>
        <w:rPr>
          <w:spacing w:val="-5"/>
        </w:rPr>
        <w:t xml:space="preserve"> </w:t>
      </w:r>
      <w:r>
        <w:t>for</w:t>
      </w:r>
      <w:r>
        <w:rPr>
          <w:spacing w:val="-4"/>
        </w:rPr>
        <w:t xml:space="preserve"> </w:t>
      </w:r>
      <w:r>
        <w:t>the</w:t>
      </w:r>
      <w:r>
        <w:rPr>
          <w:spacing w:val="-3"/>
        </w:rPr>
        <w:t xml:space="preserve"> </w:t>
      </w:r>
      <w:proofErr w:type="gramStart"/>
      <w:r>
        <w:t>purposes</w:t>
      </w:r>
      <w:proofErr w:type="gramEnd"/>
      <w:r>
        <w:rPr>
          <w:spacing w:val="-3"/>
        </w:rPr>
        <w:t xml:space="preserve"> </w:t>
      </w:r>
      <w:r>
        <w:t>of</w:t>
      </w:r>
      <w:r>
        <w:rPr>
          <w:spacing w:val="-1"/>
        </w:rPr>
        <w:t xml:space="preserve"> </w:t>
      </w:r>
      <w:r>
        <w:t>providing</w:t>
      </w:r>
      <w:r>
        <w:rPr>
          <w:spacing w:val="-2"/>
        </w:rPr>
        <w:t xml:space="preserve"> </w:t>
      </w:r>
      <w:r>
        <w:t>you</w:t>
      </w:r>
      <w:r>
        <w:rPr>
          <w:spacing w:val="-4"/>
        </w:rPr>
        <w:t xml:space="preserve"> </w:t>
      </w:r>
      <w:r>
        <w:t>with</w:t>
      </w:r>
      <w:r>
        <w:rPr>
          <w:spacing w:val="-1"/>
        </w:rPr>
        <w:t xml:space="preserve"> </w:t>
      </w:r>
      <w:r>
        <w:t>direct</w:t>
      </w:r>
      <w:r>
        <w:rPr>
          <w:spacing w:val="-1"/>
        </w:rPr>
        <w:t xml:space="preserve"> </w:t>
      </w:r>
      <w:r>
        <w:t>care.</w:t>
      </w:r>
      <w:r>
        <w:rPr>
          <w:spacing w:val="-1"/>
        </w:rPr>
        <w:t xml:space="preserve"> </w:t>
      </w:r>
      <w:r>
        <w:t xml:space="preserve">You can exercise your right to object to a specific process involving your data. If you wish to do this then you must contact the practice’s Data Protection Officer at </w:t>
      </w:r>
      <w:hyperlink r:id="rId9" w:history="1">
        <w:r w:rsidR="00FB4547" w:rsidRPr="00C83A9D">
          <w:rPr>
            <w:rStyle w:val="Hyperlink"/>
          </w:rPr>
          <w:t>nelondonicb.latimerhealthcentre@nhs.net</w:t>
        </w:r>
      </w:hyperlink>
      <w:r w:rsidR="00FB4547">
        <w:t xml:space="preserve">  </w:t>
      </w:r>
    </w:p>
    <w:p w14:paraId="0993D996" w14:textId="6424F4E4" w:rsidR="00A07322" w:rsidRDefault="00A07322">
      <w:pPr>
        <w:pStyle w:val="BodyText"/>
        <w:ind w:left="165" w:right="102"/>
      </w:pPr>
    </w:p>
    <w:p w14:paraId="080EF9AE" w14:textId="77777777" w:rsidR="00A07322" w:rsidRDefault="00A07322">
      <w:pPr>
        <w:pStyle w:val="BodyText"/>
        <w:spacing w:before="1"/>
      </w:pPr>
    </w:p>
    <w:p w14:paraId="418D45CD" w14:textId="77777777" w:rsidR="00A07322" w:rsidRDefault="00000000">
      <w:pPr>
        <w:pStyle w:val="BodyText"/>
        <w:spacing w:before="1"/>
        <w:ind w:left="165" w:right="194"/>
      </w:pPr>
      <w:r>
        <w:t xml:space="preserve">You can </w:t>
      </w:r>
      <w:proofErr w:type="gramStart"/>
      <w:r>
        <w:t>opt-out</w:t>
      </w:r>
      <w:proofErr w:type="gramEnd"/>
      <w:r>
        <w:t xml:space="preserve"> from having your confidential data (i.e. data that can identify you) being used for purposes beyond direct care, such as research and planning. To do this, you can check or change your preferences at </w:t>
      </w:r>
      <w:hyperlink r:id="rId10">
        <w:r w:rsidR="00A07322">
          <w:rPr>
            <w:rFonts w:ascii="Arial" w:hAnsi="Arial"/>
            <w:color w:val="0000FF"/>
            <w:u w:val="single" w:color="0000FF"/>
            <w:shd w:val="clear" w:color="auto" w:fill="EFF4F5"/>
          </w:rPr>
          <w:t>www.nhs.uk/your-nhs-data-matters</w:t>
        </w:r>
      </w:hyperlink>
      <w:r>
        <w:rPr>
          <w:rFonts w:ascii="Arial" w:hAnsi="Arial"/>
          <w:color w:val="0000FF"/>
        </w:rPr>
        <w:t xml:space="preserve"> </w:t>
      </w:r>
      <w:r>
        <w:rPr>
          <w:color w:val="000000"/>
        </w:rPr>
        <w:t>on-line and read the information and follow</w:t>
      </w:r>
      <w:r>
        <w:rPr>
          <w:color w:val="000000"/>
          <w:spacing w:val="-1"/>
        </w:rPr>
        <w:t xml:space="preserve"> </w:t>
      </w:r>
      <w:r>
        <w:rPr>
          <w:color w:val="000000"/>
        </w:rPr>
        <w:t>the</w:t>
      </w:r>
      <w:r>
        <w:rPr>
          <w:color w:val="000000"/>
          <w:spacing w:val="-2"/>
        </w:rPr>
        <w:t xml:space="preserve"> </w:t>
      </w:r>
      <w:r>
        <w:rPr>
          <w:color w:val="000000"/>
        </w:rPr>
        <w:t>instructions</w:t>
      </w:r>
      <w:r>
        <w:rPr>
          <w:color w:val="000000"/>
          <w:spacing w:val="-2"/>
        </w:rPr>
        <w:t xml:space="preserve"> </w:t>
      </w:r>
      <w:r>
        <w:rPr>
          <w:color w:val="000000"/>
        </w:rPr>
        <w:t>if</w:t>
      </w:r>
      <w:r>
        <w:rPr>
          <w:color w:val="000000"/>
          <w:spacing w:val="-4"/>
        </w:rPr>
        <w:t xml:space="preserve"> </w:t>
      </w:r>
      <w:r>
        <w:rPr>
          <w:color w:val="000000"/>
        </w:rPr>
        <w:t>you</w:t>
      </w:r>
      <w:r>
        <w:rPr>
          <w:color w:val="000000"/>
          <w:spacing w:val="-3"/>
        </w:rPr>
        <w:t xml:space="preserve"> </w:t>
      </w:r>
      <w:r>
        <w:rPr>
          <w:color w:val="000000"/>
        </w:rPr>
        <w:t>wish</w:t>
      </w:r>
      <w:r>
        <w:rPr>
          <w:color w:val="000000"/>
          <w:spacing w:val="-4"/>
        </w:rPr>
        <w:t xml:space="preserve"> </w:t>
      </w:r>
      <w:r>
        <w:rPr>
          <w:color w:val="000000"/>
        </w:rPr>
        <w:t>to</w:t>
      </w:r>
      <w:r>
        <w:rPr>
          <w:color w:val="000000"/>
          <w:spacing w:val="-3"/>
        </w:rPr>
        <w:t xml:space="preserve"> </w:t>
      </w:r>
      <w:r>
        <w:rPr>
          <w:color w:val="000000"/>
        </w:rPr>
        <w:t>opt</w:t>
      </w:r>
      <w:r>
        <w:rPr>
          <w:color w:val="000000"/>
          <w:spacing w:val="-4"/>
        </w:rPr>
        <w:t xml:space="preserve"> </w:t>
      </w:r>
      <w:r>
        <w:rPr>
          <w:color w:val="000000"/>
        </w:rPr>
        <w:t>out.</w:t>
      </w:r>
      <w:r>
        <w:rPr>
          <w:color w:val="000000"/>
          <w:spacing w:val="-2"/>
        </w:rPr>
        <w:t xml:space="preserve"> </w:t>
      </w:r>
      <w:r>
        <w:rPr>
          <w:color w:val="000000"/>
        </w:rPr>
        <w:t>This</w:t>
      </w:r>
      <w:r>
        <w:rPr>
          <w:color w:val="000000"/>
          <w:spacing w:val="-4"/>
        </w:rPr>
        <w:t xml:space="preserve"> </w:t>
      </w:r>
      <w:r>
        <w:rPr>
          <w:color w:val="000000"/>
        </w:rPr>
        <w:t>opt-out</w:t>
      </w:r>
      <w:r>
        <w:rPr>
          <w:color w:val="000000"/>
          <w:spacing w:val="-2"/>
        </w:rPr>
        <w:t xml:space="preserve"> </w:t>
      </w:r>
      <w:r>
        <w:rPr>
          <w:color w:val="000000"/>
        </w:rPr>
        <w:t>is</w:t>
      </w:r>
      <w:r>
        <w:rPr>
          <w:color w:val="000000"/>
          <w:spacing w:val="-2"/>
        </w:rPr>
        <w:t xml:space="preserve"> </w:t>
      </w:r>
      <w:r>
        <w:rPr>
          <w:color w:val="000000"/>
        </w:rPr>
        <w:t>recorded</w:t>
      </w:r>
      <w:r>
        <w:rPr>
          <w:color w:val="000000"/>
          <w:spacing w:val="-2"/>
        </w:rPr>
        <w:t xml:space="preserve"> </w:t>
      </w:r>
      <w:r>
        <w:rPr>
          <w:color w:val="000000"/>
        </w:rPr>
        <w:t>against</w:t>
      </w:r>
      <w:r>
        <w:rPr>
          <w:color w:val="000000"/>
          <w:spacing w:val="-4"/>
        </w:rPr>
        <w:t xml:space="preserve"> </w:t>
      </w:r>
      <w:r>
        <w:rPr>
          <w:color w:val="000000"/>
        </w:rPr>
        <w:t>your</w:t>
      </w:r>
      <w:r>
        <w:rPr>
          <w:color w:val="000000"/>
          <w:spacing w:val="-2"/>
        </w:rPr>
        <w:t xml:space="preserve"> </w:t>
      </w:r>
      <w:r>
        <w:rPr>
          <w:color w:val="000000"/>
        </w:rPr>
        <w:t>NHS</w:t>
      </w:r>
      <w:r>
        <w:rPr>
          <w:color w:val="000000"/>
          <w:spacing w:val="-2"/>
        </w:rPr>
        <w:t xml:space="preserve"> </w:t>
      </w:r>
      <w:r>
        <w:rPr>
          <w:color w:val="000000"/>
        </w:rPr>
        <w:t>number</w:t>
      </w:r>
      <w:r>
        <w:rPr>
          <w:color w:val="000000"/>
          <w:spacing w:val="-4"/>
        </w:rPr>
        <w:t xml:space="preserve"> </w:t>
      </w:r>
      <w:r>
        <w:rPr>
          <w:color w:val="000000"/>
        </w:rPr>
        <w:t>on the NHS ‘spine’.</w:t>
      </w:r>
    </w:p>
    <w:p w14:paraId="63BBAF26" w14:textId="77777777" w:rsidR="00A07322" w:rsidRDefault="00A07322">
      <w:pPr>
        <w:pStyle w:val="BodyText"/>
        <w:sectPr w:rsidR="00A07322">
          <w:pgSz w:w="11910" w:h="16840"/>
          <w:pgMar w:top="1660" w:right="1275" w:bottom="280" w:left="1275" w:header="720" w:footer="720" w:gutter="0"/>
          <w:cols w:space="720"/>
        </w:sectPr>
      </w:pPr>
    </w:p>
    <w:p w14:paraId="323B314D" w14:textId="77777777" w:rsidR="00A07322" w:rsidRDefault="00000000">
      <w:pPr>
        <w:pStyle w:val="BodyText"/>
        <w:spacing w:before="38"/>
        <w:ind w:left="165" w:right="190"/>
      </w:pPr>
      <w:r>
        <w:lastRenderedPageBreak/>
        <w:t>There</w:t>
      </w:r>
      <w:r>
        <w:rPr>
          <w:spacing w:val="-1"/>
        </w:rPr>
        <w:t xml:space="preserve"> </w:t>
      </w:r>
      <w:r>
        <w:t>are</w:t>
      </w:r>
      <w:r>
        <w:rPr>
          <w:spacing w:val="-1"/>
        </w:rPr>
        <w:t xml:space="preserve"> </w:t>
      </w:r>
      <w:r>
        <w:t>some situations</w:t>
      </w:r>
      <w:r>
        <w:rPr>
          <w:spacing w:val="-3"/>
        </w:rPr>
        <w:t xml:space="preserve"> </w:t>
      </w:r>
      <w:r>
        <w:t>where</w:t>
      </w:r>
      <w:r>
        <w:rPr>
          <w:spacing w:val="-3"/>
        </w:rPr>
        <w:t xml:space="preserve"> </w:t>
      </w:r>
      <w:r>
        <w:t>your</w:t>
      </w:r>
      <w:r>
        <w:rPr>
          <w:spacing w:val="-1"/>
        </w:rPr>
        <w:t xml:space="preserve"> </w:t>
      </w:r>
      <w:r>
        <w:t>data</w:t>
      </w:r>
      <w:r>
        <w:rPr>
          <w:spacing w:val="-4"/>
        </w:rPr>
        <w:t xml:space="preserve"> </w:t>
      </w:r>
      <w:r>
        <w:t>will</w:t>
      </w:r>
      <w:r>
        <w:rPr>
          <w:spacing w:val="-1"/>
        </w:rPr>
        <w:t xml:space="preserve"> </w:t>
      </w:r>
      <w:r>
        <w:t>be</w:t>
      </w:r>
      <w:r>
        <w:rPr>
          <w:spacing w:val="-3"/>
        </w:rPr>
        <w:t xml:space="preserve"> </w:t>
      </w:r>
      <w:r>
        <w:t>shared</w:t>
      </w:r>
      <w:r>
        <w:rPr>
          <w:spacing w:val="-1"/>
        </w:rPr>
        <w:t xml:space="preserve"> </w:t>
      </w:r>
      <w:r>
        <w:t>in</w:t>
      </w:r>
      <w:r>
        <w:rPr>
          <w:spacing w:val="-3"/>
        </w:rPr>
        <w:t xml:space="preserve"> </w:t>
      </w:r>
      <w:r>
        <w:t>addition</w:t>
      </w:r>
      <w:r>
        <w:rPr>
          <w:spacing w:val="-4"/>
        </w:rPr>
        <w:t xml:space="preserve"> </w:t>
      </w:r>
      <w:r>
        <w:t>to</w:t>
      </w:r>
      <w:r>
        <w:rPr>
          <w:spacing w:val="-2"/>
        </w:rPr>
        <w:t xml:space="preserve"> </w:t>
      </w:r>
      <w:r>
        <w:t>providing</w:t>
      </w:r>
      <w:r>
        <w:rPr>
          <w:spacing w:val="-2"/>
        </w:rPr>
        <w:t xml:space="preserve"> </w:t>
      </w:r>
      <w:r>
        <w:t>you</w:t>
      </w:r>
      <w:r>
        <w:rPr>
          <w:spacing w:val="-4"/>
        </w:rPr>
        <w:t xml:space="preserve"> </w:t>
      </w:r>
      <w:r>
        <w:t>with</w:t>
      </w:r>
      <w:r>
        <w:rPr>
          <w:spacing w:val="-1"/>
        </w:rPr>
        <w:t xml:space="preserve"> </w:t>
      </w:r>
      <w:r>
        <w:t>direct care. These include:</w:t>
      </w:r>
    </w:p>
    <w:p w14:paraId="23DF316A" w14:textId="77777777" w:rsidR="00A07322" w:rsidRDefault="00A07322">
      <w:pPr>
        <w:pStyle w:val="BodyText"/>
        <w:spacing w:before="1"/>
      </w:pPr>
    </w:p>
    <w:p w14:paraId="44776C33" w14:textId="3244B54A" w:rsidR="00A07322" w:rsidRDefault="00000000">
      <w:pPr>
        <w:pStyle w:val="ListParagraph"/>
        <w:numPr>
          <w:ilvl w:val="0"/>
          <w:numId w:val="3"/>
        </w:numPr>
        <w:tabs>
          <w:tab w:val="left" w:pos="1605"/>
        </w:tabs>
        <w:spacing w:before="0"/>
        <w:ind w:right="158"/>
        <w:jc w:val="both"/>
      </w:pPr>
      <w:r>
        <w:t>Situations where data is needed in the “public interest”, e.g</w:t>
      </w:r>
      <w:r w:rsidR="00FB4547">
        <w:t>.</w:t>
      </w:r>
      <w:r>
        <w:t xml:space="preserve"> in cases of epidemic where communicable diseases need to be diagnosed and the spread of their infection prevented or </w:t>
      </w:r>
      <w:r w:rsidR="00FB4547">
        <w:t>controlled.</w:t>
      </w:r>
    </w:p>
    <w:p w14:paraId="347EBF50" w14:textId="77777777" w:rsidR="00A07322" w:rsidRDefault="00000000">
      <w:pPr>
        <w:pStyle w:val="ListParagraph"/>
        <w:numPr>
          <w:ilvl w:val="0"/>
          <w:numId w:val="3"/>
        </w:numPr>
        <w:tabs>
          <w:tab w:val="left" w:pos="1604"/>
        </w:tabs>
        <w:spacing w:before="0" w:line="267" w:lineRule="exact"/>
        <w:ind w:left="1604" w:hanging="359"/>
        <w:jc w:val="both"/>
      </w:pPr>
      <w:r>
        <w:t>To</w:t>
      </w:r>
      <w:r>
        <w:rPr>
          <w:spacing w:val="-5"/>
        </w:rPr>
        <w:t xml:space="preserve"> </w:t>
      </w:r>
      <w:r>
        <w:t>monitor</w:t>
      </w:r>
      <w:r>
        <w:rPr>
          <w:spacing w:val="-7"/>
        </w:rPr>
        <w:t xml:space="preserve"> </w:t>
      </w:r>
      <w:r>
        <w:t>and</w:t>
      </w:r>
      <w:r>
        <w:rPr>
          <w:spacing w:val="-5"/>
        </w:rPr>
        <w:t xml:space="preserve"> </w:t>
      </w:r>
      <w:r>
        <w:t>deliver</w:t>
      </w:r>
      <w:r>
        <w:rPr>
          <w:spacing w:val="-6"/>
        </w:rPr>
        <w:t xml:space="preserve"> </w:t>
      </w:r>
      <w:r>
        <w:t>vaccination</w:t>
      </w:r>
      <w:r>
        <w:rPr>
          <w:spacing w:val="-4"/>
        </w:rPr>
        <w:t xml:space="preserve"> </w:t>
      </w:r>
      <w:proofErr w:type="spellStart"/>
      <w:r>
        <w:rPr>
          <w:spacing w:val="-2"/>
        </w:rPr>
        <w:t>programmes</w:t>
      </w:r>
      <w:proofErr w:type="spellEnd"/>
    </w:p>
    <w:p w14:paraId="7D7E3148" w14:textId="77777777" w:rsidR="00A07322" w:rsidRDefault="00000000">
      <w:pPr>
        <w:pStyle w:val="ListParagraph"/>
        <w:numPr>
          <w:ilvl w:val="0"/>
          <w:numId w:val="3"/>
        </w:numPr>
        <w:tabs>
          <w:tab w:val="left" w:pos="1604"/>
        </w:tabs>
        <w:spacing w:before="1"/>
        <w:ind w:left="1604" w:hanging="359"/>
        <w:jc w:val="both"/>
      </w:pPr>
      <w:r>
        <w:t>To</w:t>
      </w:r>
      <w:r>
        <w:rPr>
          <w:spacing w:val="-6"/>
        </w:rPr>
        <w:t xml:space="preserve"> </w:t>
      </w:r>
      <w:r>
        <w:t>manage</w:t>
      </w:r>
      <w:r>
        <w:rPr>
          <w:spacing w:val="-4"/>
        </w:rPr>
        <w:t xml:space="preserve"> </w:t>
      </w:r>
      <w:r>
        <w:t>risks</w:t>
      </w:r>
      <w:r>
        <w:rPr>
          <w:spacing w:val="-5"/>
        </w:rPr>
        <w:t xml:space="preserve"> </w:t>
      </w:r>
      <w:r>
        <w:t>of</w:t>
      </w:r>
      <w:r>
        <w:rPr>
          <w:spacing w:val="-2"/>
        </w:rPr>
        <w:t xml:space="preserve"> </w:t>
      </w:r>
      <w:r>
        <w:t>infection</w:t>
      </w:r>
      <w:r>
        <w:rPr>
          <w:spacing w:val="-4"/>
        </w:rPr>
        <w:t xml:space="preserve"> </w:t>
      </w:r>
      <w:r>
        <w:t>from</w:t>
      </w:r>
      <w:r>
        <w:rPr>
          <w:spacing w:val="-2"/>
        </w:rPr>
        <w:t xml:space="preserve"> </w:t>
      </w:r>
      <w:r>
        <w:t>food</w:t>
      </w:r>
      <w:r>
        <w:rPr>
          <w:spacing w:val="-5"/>
        </w:rPr>
        <w:t xml:space="preserve"> </w:t>
      </w:r>
      <w:r>
        <w:t>or</w:t>
      </w:r>
      <w:r>
        <w:rPr>
          <w:spacing w:val="-4"/>
        </w:rPr>
        <w:t xml:space="preserve"> </w:t>
      </w:r>
      <w:r>
        <w:t>water</w:t>
      </w:r>
      <w:r>
        <w:rPr>
          <w:spacing w:val="-3"/>
        </w:rPr>
        <w:t xml:space="preserve"> </w:t>
      </w:r>
      <w:r>
        <w:t>supplies</w:t>
      </w:r>
      <w:r>
        <w:rPr>
          <w:spacing w:val="-2"/>
        </w:rPr>
        <w:t xml:space="preserve"> </w:t>
      </w:r>
      <w:r>
        <w:t>or</w:t>
      </w:r>
      <w:r>
        <w:rPr>
          <w:spacing w:val="-5"/>
        </w:rPr>
        <w:t xml:space="preserve"> </w:t>
      </w:r>
      <w:r>
        <w:t>the</w:t>
      </w:r>
      <w:r>
        <w:rPr>
          <w:spacing w:val="-4"/>
        </w:rPr>
        <w:t xml:space="preserve"> </w:t>
      </w:r>
      <w:r>
        <w:rPr>
          <w:spacing w:val="-2"/>
        </w:rPr>
        <w:t>environment.</w:t>
      </w:r>
    </w:p>
    <w:p w14:paraId="6D359376" w14:textId="77777777" w:rsidR="00A07322" w:rsidRDefault="00A07322">
      <w:pPr>
        <w:pStyle w:val="BodyText"/>
      </w:pPr>
    </w:p>
    <w:p w14:paraId="3B66FCE5" w14:textId="77777777" w:rsidR="00A07322" w:rsidRDefault="00000000">
      <w:pPr>
        <w:pStyle w:val="BodyText"/>
        <w:ind w:left="165" w:right="3032"/>
      </w:pPr>
      <w:r>
        <w:t>You</w:t>
      </w:r>
      <w:r>
        <w:rPr>
          <w:spacing w:val="-3"/>
        </w:rPr>
        <w:t xml:space="preserve"> </w:t>
      </w:r>
      <w:r>
        <w:t>can</w:t>
      </w:r>
      <w:r>
        <w:rPr>
          <w:spacing w:val="-6"/>
        </w:rPr>
        <w:t xml:space="preserve"> </w:t>
      </w:r>
      <w:r>
        <w:t>find</w:t>
      </w:r>
      <w:r>
        <w:rPr>
          <w:spacing w:val="-3"/>
        </w:rPr>
        <w:t xml:space="preserve"> </w:t>
      </w:r>
      <w:r>
        <w:t>out</w:t>
      </w:r>
      <w:r>
        <w:rPr>
          <w:spacing w:val="-4"/>
        </w:rPr>
        <w:t xml:space="preserve"> </w:t>
      </w:r>
      <w:r>
        <w:t>more</w:t>
      </w:r>
      <w:r>
        <w:rPr>
          <w:spacing w:val="-4"/>
        </w:rPr>
        <w:t xml:space="preserve"> </w:t>
      </w:r>
      <w:r>
        <w:t>about</w:t>
      </w:r>
      <w:r>
        <w:rPr>
          <w:spacing w:val="-2"/>
        </w:rPr>
        <w:t xml:space="preserve"> </w:t>
      </w:r>
      <w:r>
        <w:t>how</w:t>
      </w:r>
      <w:r>
        <w:rPr>
          <w:spacing w:val="-4"/>
        </w:rPr>
        <w:t xml:space="preserve"> </w:t>
      </w:r>
      <w:r>
        <w:t>your</w:t>
      </w:r>
      <w:r>
        <w:rPr>
          <w:spacing w:val="-2"/>
        </w:rPr>
        <w:t xml:space="preserve"> </w:t>
      </w:r>
      <w:r>
        <w:t>patient</w:t>
      </w:r>
      <w:r>
        <w:rPr>
          <w:spacing w:val="-2"/>
        </w:rPr>
        <w:t xml:space="preserve"> </w:t>
      </w:r>
      <w:r>
        <w:t>information</w:t>
      </w:r>
      <w:r>
        <w:rPr>
          <w:spacing w:val="-3"/>
        </w:rPr>
        <w:t xml:space="preserve"> </w:t>
      </w:r>
      <w:r>
        <w:t>is</w:t>
      </w:r>
      <w:r>
        <w:rPr>
          <w:spacing w:val="-2"/>
        </w:rPr>
        <w:t xml:space="preserve"> </w:t>
      </w:r>
      <w:r>
        <w:t>used</w:t>
      </w:r>
      <w:r>
        <w:rPr>
          <w:spacing w:val="-2"/>
        </w:rPr>
        <w:t xml:space="preserve"> </w:t>
      </w:r>
      <w:r>
        <w:t xml:space="preserve">at </w:t>
      </w:r>
      <w:hyperlink r:id="rId11">
        <w:r w:rsidR="00A07322">
          <w:rPr>
            <w:color w:val="0000FF"/>
            <w:u w:val="single" w:color="0000FF"/>
          </w:rPr>
          <w:t>https://www.hra.nhs.uk/information-about-patients/</w:t>
        </w:r>
      </w:hyperlink>
      <w:r>
        <w:rPr>
          <w:color w:val="0000FF"/>
        </w:rPr>
        <w:t xml:space="preserve"> </w:t>
      </w:r>
      <w:r>
        <w:t xml:space="preserve">and </w:t>
      </w:r>
      <w:r>
        <w:rPr>
          <w:color w:val="001F5F"/>
          <w:spacing w:val="-2"/>
        </w:rPr>
        <w:t>https//understandingpatienttdata.org.uk/what-you-need-know.</w:t>
      </w:r>
    </w:p>
    <w:p w14:paraId="7900ADBC" w14:textId="77777777" w:rsidR="00A07322" w:rsidRDefault="00A07322">
      <w:pPr>
        <w:pStyle w:val="BodyText"/>
        <w:spacing w:before="1"/>
      </w:pPr>
    </w:p>
    <w:p w14:paraId="2A160F9E" w14:textId="77777777" w:rsidR="00A07322" w:rsidRDefault="00000000">
      <w:pPr>
        <w:pStyle w:val="BodyText"/>
        <w:ind w:left="165"/>
      </w:pPr>
      <w:r>
        <w:t>This</w:t>
      </w:r>
      <w:r>
        <w:rPr>
          <w:spacing w:val="-5"/>
        </w:rPr>
        <w:t xml:space="preserve"> </w:t>
      </w:r>
      <w:r>
        <w:t>practice</w:t>
      </w:r>
      <w:r>
        <w:rPr>
          <w:spacing w:val="-3"/>
        </w:rPr>
        <w:t xml:space="preserve"> </w:t>
      </w:r>
      <w:r>
        <w:t>is</w:t>
      </w:r>
      <w:r>
        <w:rPr>
          <w:spacing w:val="-6"/>
        </w:rPr>
        <w:t xml:space="preserve"> </w:t>
      </w:r>
      <w:r>
        <w:t>currently</w:t>
      </w:r>
      <w:r>
        <w:rPr>
          <w:spacing w:val="-5"/>
        </w:rPr>
        <w:t xml:space="preserve"> </w:t>
      </w:r>
      <w:r>
        <w:t>compliant</w:t>
      </w:r>
      <w:r>
        <w:rPr>
          <w:spacing w:val="-3"/>
        </w:rPr>
        <w:t xml:space="preserve"> </w:t>
      </w:r>
      <w:r>
        <w:t>with</w:t>
      </w:r>
      <w:r>
        <w:rPr>
          <w:spacing w:val="-2"/>
        </w:rPr>
        <w:t xml:space="preserve"> </w:t>
      </w:r>
      <w:r>
        <w:t>the</w:t>
      </w:r>
      <w:r>
        <w:rPr>
          <w:spacing w:val="-5"/>
        </w:rPr>
        <w:t xml:space="preserve"> </w:t>
      </w:r>
      <w:r>
        <w:t>national</w:t>
      </w:r>
      <w:r>
        <w:rPr>
          <w:spacing w:val="-6"/>
        </w:rPr>
        <w:t xml:space="preserve"> </w:t>
      </w:r>
      <w:r>
        <w:t>data</w:t>
      </w:r>
      <w:r>
        <w:rPr>
          <w:spacing w:val="-3"/>
        </w:rPr>
        <w:t xml:space="preserve"> </w:t>
      </w:r>
      <w:r>
        <w:t>opt-out</w:t>
      </w:r>
      <w:r>
        <w:rPr>
          <w:spacing w:val="-4"/>
        </w:rPr>
        <w:t xml:space="preserve"> </w:t>
      </w:r>
      <w:r>
        <w:rPr>
          <w:spacing w:val="-2"/>
        </w:rPr>
        <w:t>policy.</w:t>
      </w:r>
    </w:p>
    <w:p w14:paraId="2B61DFDD" w14:textId="77777777" w:rsidR="00A07322" w:rsidRDefault="00000000">
      <w:pPr>
        <w:pStyle w:val="Heading2"/>
        <w:spacing w:before="267"/>
      </w:pPr>
      <w:r>
        <w:t>How</w:t>
      </w:r>
      <w:r>
        <w:rPr>
          <w:spacing w:val="-3"/>
        </w:rPr>
        <w:t xml:space="preserve"> </w:t>
      </w:r>
      <w:r>
        <w:t>is</w:t>
      </w:r>
      <w:r>
        <w:rPr>
          <w:spacing w:val="-4"/>
        </w:rPr>
        <w:t xml:space="preserve"> </w:t>
      </w:r>
      <w:r>
        <w:t>your</w:t>
      </w:r>
      <w:r>
        <w:rPr>
          <w:spacing w:val="-2"/>
        </w:rPr>
        <w:t xml:space="preserve"> </w:t>
      </w:r>
      <w:r>
        <w:t>information</w:t>
      </w:r>
      <w:r>
        <w:rPr>
          <w:spacing w:val="-4"/>
        </w:rPr>
        <w:t xml:space="preserve"> </w:t>
      </w:r>
      <w:r>
        <w:rPr>
          <w:spacing w:val="-2"/>
        </w:rPr>
        <w:t>stored?</w:t>
      </w:r>
    </w:p>
    <w:p w14:paraId="64D5F55A" w14:textId="77777777" w:rsidR="00A07322" w:rsidRDefault="00000000">
      <w:pPr>
        <w:pStyle w:val="BodyText"/>
        <w:spacing w:before="183"/>
        <w:ind w:left="165"/>
      </w:pPr>
      <w:r>
        <w:t>The practice stores the main patient record via a contracted data processor in the cloud. The contracted</w:t>
      </w:r>
      <w:r>
        <w:rPr>
          <w:spacing w:val="-3"/>
        </w:rPr>
        <w:t xml:space="preserve"> </w:t>
      </w:r>
      <w:r>
        <w:t>processor</w:t>
      </w:r>
      <w:r>
        <w:rPr>
          <w:spacing w:val="-5"/>
        </w:rPr>
        <w:t xml:space="preserve"> </w:t>
      </w:r>
      <w:r>
        <w:t>for</w:t>
      </w:r>
      <w:r>
        <w:rPr>
          <w:spacing w:val="-5"/>
        </w:rPr>
        <w:t xml:space="preserve"> </w:t>
      </w:r>
      <w:r>
        <w:t>the</w:t>
      </w:r>
      <w:r>
        <w:rPr>
          <w:spacing w:val="-2"/>
        </w:rPr>
        <w:t xml:space="preserve"> </w:t>
      </w:r>
      <w:r>
        <w:t>practice</w:t>
      </w:r>
      <w:r>
        <w:rPr>
          <w:spacing w:val="-2"/>
        </w:rPr>
        <w:t xml:space="preserve"> </w:t>
      </w:r>
      <w:r>
        <w:t>is</w:t>
      </w:r>
      <w:r>
        <w:rPr>
          <w:spacing w:val="-5"/>
        </w:rPr>
        <w:t xml:space="preserve"> </w:t>
      </w:r>
      <w:proofErr w:type="spellStart"/>
      <w:r>
        <w:t>Egton</w:t>
      </w:r>
      <w:proofErr w:type="spellEnd"/>
      <w:r>
        <w:rPr>
          <w:spacing w:val="-6"/>
        </w:rPr>
        <w:t xml:space="preserve"> </w:t>
      </w:r>
      <w:r>
        <w:t>Medical</w:t>
      </w:r>
      <w:r>
        <w:rPr>
          <w:spacing w:val="-4"/>
        </w:rPr>
        <w:t xml:space="preserve"> </w:t>
      </w:r>
      <w:r>
        <w:t>Information</w:t>
      </w:r>
      <w:r>
        <w:rPr>
          <w:spacing w:val="-3"/>
        </w:rPr>
        <w:t xml:space="preserve"> </w:t>
      </w:r>
      <w:r>
        <w:t>Systems</w:t>
      </w:r>
      <w:r>
        <w:rPr>
          <w:spacing w:val="-5"/>
        </w:rPr>
        <w:t xml:space="preserve"> </w:t>
      </w:r>
      <w:r>
        <w:t>(EMIS).</w:t>
      </w:r>
      <w:r>
        <w:rPr>
          <w:spacing w:val="-2"/>
        </w:rPr>
        <w:t xml:space="preserve"> </w:t>
      </w:r>
      <w:r>
        <w:t>They</w:t>
      </w:r>
      <w:r>
        <w:rPr>
          <w:spacing w:val="-3"/>
        </w:rPr>
        <w:t xml:space="preserve"> </w:t>
      </w:r>
      <w:r>
        <w:t>can</w:t>
      </w:r>
      <w:r>
        <w:rPr>
          <w:spacing w:val="-3"/>
        </w:rPr>
        <w:t xml:space="preserve"> </w:t>
      </w:r>
      <w:r>
        <w:t>be contacted via EMIS, Rawdon House, Green Lane, Yeadon, Leeds LS19 7BY.</w:t>
      </w:r>
    </w:p>
    <w:p w14:paraId="7F327640" w14:textId="77777777" w:rsidR="00A07322" w:rsidRDefault="00A07322">
      <w:pPr>
        <w:pStyle w:val="BodyText"/>
        <w:spacing w:before="32"/>
      </w:pPr>
    </w:p>
    <w:p w14:paraId="4DEF7F6B" w14:textId="5F950821" w:rsidR="00A07322" w:rsidRDefault="00000000">
      <w:pPr>
        <w:pStyle w:val="Heading2"/>
      </w:pPr>
      <w:r>
        <w:t>How</w:t>
      </w:r>
      <w:r>
        <w:rPr>
          <w:spacing w:val="-4"/>
        </w:rPr>
        <w:t xml:space="preserve"> </w:t>
      </w:r>
      <w:r>
        <w:t>long</w:t>
      </w:r>
      <w:r>
        <w:rPr>
          <w:spacing w:val="-5"/>
        </w:rPr>
        <w:t xml:space="preserve"> </w:t>
      </w:r>
      <w:r>
        <w:t>is</w:t>
      </w:r>
      <w:r>
        <w:rPr>
          <w:spacing w:val="-3"/>
        </w:rPr>
        <w:t xml:space="preserve"> </w:t>
      </w:r>
      <w:r>
        <w:t>the</w:t>
      </w:r>
      <w:r>
        <w:rPr>
          <w:spacing w:val="-4"/>
        </w:rPr>
        <w:t xml:space="preserve"> </w:t>
      </w:r>
      <w:r>
        <w:t>information</w:t>
      </w:r>
      <w:r>
        <w:rPr>
          <w:spacing w:val="-4"/>
        </w:rPr>
        <w:t xml:space="preserve"> </w:t>
      </w:r>
      <w:r w:rsidR="00FB4547">
        <w:t>retained</w:t>
      </w:r>
      <w:r w:rsidR="00FB4547">
        <w:rPr>
          <w:spacing w:val="-3"/>
        </w:rPr>
        <w:t>?</w:t>
      </w:r>
    </w:p>
    <w:p w14:paraId="77F8039C" w14:textId="77777777" w:rsidR="00A07322" w:rsidRDefault="00A07322">
      <w:pPr>
        <w:pStyle w:val="BodyText"/>
        <w:spacing w:before="29"/>
        <w:rPr>
          <w:b/>
        </w:rPr>
      </w:pPr>
    </w:p>
    <w:p w14:paraId="0C9C8A9A" w14:textId="77777777" w:rsidR="00322158" w:rsidRDefault="00000000" w:rsidP="00322158">
      <w:pPr>
        <w:pStyle w:val="NoSpacing"/>
      </w:pPr>
      <w:r>
        <w:t>The medical record is retained</w:t>
      </w:r>
      <w:r w:rsidR="00322158" w:rsidRPr="00322158">
        <w:t xml:space="preserve"> </w:t>
      </w:r>
      <w:r w:rsidR="00322158">
        <w:t>in line with the NHS Records Management Code of Practice (2021).</w:t>
      </w:r>
      <w:r w:rsidR="00322158" w:rsidRPr="00322158">
        <w:t xml:space="preserve"> </w:t>
      </w:r>
      <w:r w:rsidR="00322158">
        <w:t>Your GP record is held for your lifetime</w:t>
      </w:r>
      <w:r>
        <w:t xml:space="preserve"> after which</w:t>
      </w:r>
      <w:r>
        <w:rPr>
          <w:spacing w:val="-2"/>
        </w:rPr>
        <w:t xml:space="preserve"> </w:t>
      </w:r>
      <w:r>
        <w:t>it is</w:t>
      </w:r>
      <w:r>
        <w:rPr>
          <w:spacing w:val="-1"/>
        </w:rPr>
        <w:t xml:space="preserve"> </w:t>
      </w:r>
      <w:r>
        <w:t>sent</w:t>
      </w:r>
      <w:r>
        <w:rPr>
          <w:spacing w:val="-3"/>
        </w:rPr>
        <w:t xml:space="preserve"> </w:t>
      </w:r>
      <w:r>
        <w:t>to</w:t>
      </w:r>
      <w:r>
        <w:rPr>
          <w:spacing w:val="-2"/>
        </w:rPr>
        <w:t xml:space="preserve"> </w:t>
      </w:r>
      <w:r>
        <w:t>Primary</w:t>
      </w:r>
      <w:r>
        <w:rPr>
          <w:spacing w:val="-1"/>
        </w:rPr>
        <w:t xml:space="preserve"> </w:t>
      </w:r>
      <w:r>
        <w:t>Care</w:t>
      </w:r>
      <w:r>
        <w:rPr>
          <w:spacing w:val="-3"/>
        </w:rPr>
        <w:t xml:space="preserve"> </w:t>
      </w:r>
      <w:r>
        <w:t>Services</w:t>
      </w:r>
      <w:r>
        <w:rPr>
          <w:spacing w:val="-1"/>
        </w:rPr>
        <w:t xml:space="preserve"> </w:t>
      </w:r>
      <w:r>
        <w:t>England</w:t>
      </w:r>
      <w:r>
        <w:rPr>
          <w:spacing w:val="-2"/>
        </w:rPr>
        <w:t xml:space="preserve"> </w:t>
      </w:r>
      <w:r>
        <w:t>(PCSE).</w:t>
      </w:r>
      <w:r>
        <w:rPr>
          <w:spacing w:val="-1"/>
        </w:rPr>
        <w:t xml:space="preserve"> </w:t>
      </w:r>
      <w:r>
        <w:t>If</w:t>
      </w:r>
      <w:r>
        <w:rPr>
          <w:spacing w:val="-4"/>
        </w:rPr>
        <w:t xml:space="preserve"> </w:t>
      </w:r>
      <w:r>
        <w:t>you</w:t>
      </w:r>
      <w:r>
        <w:rPr>
          <w:spacing w:val="-4"/>
        </w:rPr>
        <w:t xml:space="preserve"> </w:t>
      </w:r>
      <w:r>
        <w:t>move</w:t>
      </w:r>
      <w:r>
        <w:rPr>
          <w:spacing w:val="-3"/>
        </w:rPr>
        <w:t xml:space="preserve"> </w:t>
      </w:r>
      <w:r>
        <w:t>to another</w:t>
      </w:r>
      <w:r>
        <w:rPr>
          <w:spacing w:val="-1"/>
        </w:rPr>
        <w:t xml:space="preserve"> </w:t>
      </w:r>
      <w:r>
        <w:t>practice</w:t>
      </w:r>
      <w:r>
        <w:rPr>
          <w:spacing w:val="-3"/>
        </w:rPr>
        <w:t xml:space="preserve"> </w:t>
      </w:r>
      <w:r>
        <w:t>your</w:t>
      </w:r>
      <w:r>
        <w:rPr>
          <w:spacing w:val="-1"/>
        </w:rPr>
        <w:t xml:space="preserve"> </w:t>
      </w:r>
      <w:r>
        <w:t>records</w:t>
      </w:r>
      <w:r>
        <w:rPr>
          <w:spacing w:val="-3"/>
        </w:rPr>
        <w:t xml:space="preserve"> </w:t>
      </w:r>
      <w:r>
        <w:t>will</w:t>
      </w:r>
      <w:r>
        <w:rPr>
          <w:spacing w:val="-1"/>
        </w:rPr>
        <w:t xml:space="preserve"> </w:t>
      </w:r>
      <w:r>
        <w:t>be transferred to that practice.</w:t>
      </w:r>
      <w:r w:rsidR="00322158">
        <w:t xml:space="preserve"> More info: </w:t>
      </w:r>
      <w:hyperlink r:id="rId12" w:history="1">
        <w:r w:rsidR="00322158" w:rsidRPr="0033702A">
          <w:rPr>
            <w:rStyle w:val="Hyperlink"/>
          </w:rPr>
          <w:t>https://digital.nhs.uk/article/1202/Records-Management-Code-of-Practice-for-Health-and-Social-Care</w:t>
        </w:r>
      </w:hyperlink>
    </w:p>
    <w:p w14:paraId="00AF6C6A" w14:textId="6C7DE6CC" w:rsidR="00A07322" w:rsidRDefault="00A07322">
      <w:pPr>
        <w:pStyle w:val="BodyText"/>
        <w:ind w:left="165" w:right="260"/>
      </w:pPr>
    </w:p>
    <w:p w14:paraId="64DED1FB" w14:textId="77777777" w:rsidR="00A07322" w:rsidRDefault="00A07322">
      <w:pPr>
        <w:pStyle w:val="BodyText"/>
        <w:spacing w:before="35"/>
      </w:pPr>
    </w:p>
    <w:p w14:paraId="532A8238" w14:textId="77777777" w:rsidR="00A07322" w:rsidRDefault="00000000">
      <w:pPr>
        <w:ind w:left="165"/>
        <w:rPr>
          <w:b/>
          <w:sz w:val="24"/>
        </w:rPr>
      </w:pPr>
      <w:r>
        <w:rPr>
          <w:b/>
          <w:spacing w:val="-2"/>
          <w:sz w:val="24"/>
        </w:rPr>
        <w:t>Summary</w:t>
      </w:r>
    </w:p>
    <w:p w14:paraId="20D28333" w14:textId="77777777" w:rsidR="00A07322" w:rsidRDefault="00A07322">
      <w:pPr>
        <w:pStyle w:val="BodyText"/>
        <w:spacing w:before="56"/>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4"/>
      </w:tblGrid>
      <w:tr w:rsidR="00A07322" w14:paraId="0FBD5A54" w14:textId="77777777">
        <w:trPr>
          <w:trHeight w:val="806"/>
        </w:trPr>
        <w:tc>
          <w:tcPr>
            <w:tcW w:w="2405" w:type="dxa"/>
            <w:shd w:val="clear" w:color="auto" w:fill="8EAADB"/>
          </w:tcPr>
          <w:p w14:paraId="470001BC" w14:textId="77777777" w:rsidR="00A07322" w:rsidRDefault="00000000">
            <w:pPr>
              <w:pStyle w:val="TableParagraph"/>
              <w:spacing w:before="266"/>
              <w:ind w:left="107"/>
              <w:rPr>
                <w:b/>
              </w:rPr>
            </w:pPr>
            <w:r>
              <w:rPr>
                <w:b/>
              </w:rPr>
              <w:t>Data</w:t>
            </w:r>
            <w:r>
              <w:rPr>
                <w:b/>
                <w:spacing w:val="-2"/>
              </w:rPr>
              <w:t xml:space="preserve"> Controller</w:t>
            </w:r>
          </w:p>
        </w:tc>
        <w:tc>
          <w:tcPr>
            <w:tcW w:w="6614" w:type="dxa"/>
            <w:shd w:val="clear" w:color="auto" w:fill="D9E1F3"/>
          </w:tcPr>
          <w:p w14:paraId="664F6AB4" w14:textId="77777777" w:rsidR="00A07322" w:rsidRDefault="00000000">
            <w:pPr>
              <w:pStyle w:val="TableParagraph"/>
              <w:spacing w:before="266"/>
              <w:ind w:left="108"/>
            </w:pPr>
            <w:r>
              <w:t>Latimer</w:t>
            </w:r>
            <w:r>
              <w:rPr>
                <w:spacing w:val="-5"/>
              </w:rPr>
              <w:t xml:space="preserve"> </w:t>
            </w:r>
            <w:r>
              <w:t>Health</w:t>
            </w:r>
            <w:r>
              <w:rPr>
                <w:spacing w:val="-5"/>
              </w:rPr>
              <w:t xml:space="preserve"> </w:t>
            </w:r>
            <w:r>
              <w:rPr>
                <w:spacing w:val="-2"/>
              </w:rPr>
              <w:t>Centre</w:t>
            </w:r>
          </w:p>
        </w:tc>
      </w:tr>
      <w:tr w:rsidR="00A07322" w14:paraId="735C4B9D" w14:textId="77777777">
        <w:trPr>
          <w:trHeight w:val="806"/>
        </w:trPr>
        <w:tc>
          <w:tcPr>
            <w:tcW w:w="2405" w:type="dxa"/>
            <w:shd w:val="clear" w:color="auto" w:fill="8EAADB"/>
          </w:tcPr>
          <w:p w14:paraId="6E3F014F" w14:textId="77777777" w:rsidR="00A07322" w:rsidRDefault="00000000">
            <w:pPr>
              <w:pStyle w:val="TableParagraph"/>
              <w:spacing w:before="265"/>
              <w:ind w:left="107"/>
              <w:rPr>
                <w:b/>
              </w:rPr>
            </w:pPr>
            <w:r>
              <w:rPr>
                <w:b/>
              </w:rPr>
              <w:t>Data</w:t>
            </w:r>
            <w:r>
              <w:rPr>
                <w:b/>
                <w:spacing w:val="-6"/>
              </w:rPr>
              <w:t xml:space="preserve"> </w:t>
            </w:r>
            <w:r>
              <w:rPr>
                <w:b/>
              </w:rPr>
              <w:t>Protection</w:t>
            </w:r>
            <w:r>
              <w:rPr>
                <w:b/>
                <w:spacing w:val="-6"/>
              </w:rPr>
              <w:t xml:space="preserve"> </w:t>
            </w:r>
            <w:r>
              <w:rPr>
                <w:b/>
                <w:spacing w:val="-2"/>
              </w:rPr>
              <w:t>Officer</w:t>
            </w:r>
          </w:p>
        </w:tc>
        <w:tc>
          <w:tcPr>
            <w:tcW w:w="6614" w:type="dxa"/>
            <w:shd w:val="clear" w:color="auto" w:fill="D9E1F3"/>
          </w:tcPr>
          <w:p w14:paraId="1651DD96" w14:textId="730482E9" w:rsidR="0018624F" w:rsidRDefault="0018624F">
            <w:pPr>
              <w:pStyle w:val="TableParagraph"/>
              <w:spacing w:before="131"/>
              <w:ind w:left="108" w:right="4005"/>
            </w:pPr>
            <w:r>
              <w:t>NEL DPO</w:t>
            </w:r>
          </w:p>
          <w:p w14:paraId="26FA0CCB" w14:textId="2C4B0E0F" w:rsidR="00322158" w:rsidRDefault="0018624F">
            <w:pPr>
              <w:pStyle w:val="TableParagraph"/>
              <w:spacing w:before="131"/>
              <w:ind w:left="108" w:right="4005"/>
            </w:pPr>
            <w:hyperlink r:id="rId13" w:history="1">
              <w:r w:rsidRPr="00953048">
                <w:rPr>
                  <w:rStyle w:val="Hyperlink"/>
                </w:rPr>
                <w:t>Itservicedesk.nelicb@nhs.net</w:t>
              </w:r>
            </w:hyperlink>
            <w:r w:rsidR="00322158">
              <w:t xml:space="preserve"> </w:t>
            </w:r>
            <w:r w:rsidR="00322158" w:rsidRPr="00322158">
              <w:t>or 0300 303 6778</w:t>
            </w:r>
          </w:p>
          <w:p w14:paraId="022227C4" w14:textId="18A6AEE4" w:rsidR="00322158" w:rsidRDefault="00322158">
            <w:pPr>
              <w:pStyle w:val="TableParagraph"/>
              <w:spacing w:before="131"/>
              <w:ind w:left="108" w:right="4005"/>
            </w:pPr>
          </w:p>
        </w:tc>
      </w:tr>
      <w:tr w:rsidR="00A07322" w14:paraId="4A561F1F" w14:textId="77777777">
        <w:trPr>
          <w:trHeight w:val="3761"/>
        </w:trPr>
        <w:tc>
          <w:tcPr>
            <w:tcW w:w="2405" w:type="dxa"/>
            <w:shd w:val="clear" w:color="auto" w:fill="8EAADB"/>
          </w:tcPr>
          <w:p w14:paraId="36CDB5D5" w14:textId="77777777" w:rsidR="00A07322" w:rsidRDefault="00A07322">
            <w:pPr>
              <w:pStyle w:val="TableParagraph"/>
              <w:rPr>
                <w:b/>
              </w:rPr>
            </w:pPr>
          </w:p>
          <w:p w14:paraId="0CC5773C" w14:textId="77777777" w:rsidR="00A07322" w:rsidRDefault="00A07322">
            <w:pPr>
              <w:pStyle w:val="TableParagraph"/>
              <w:rPr>
                <w:b/>
              </w:rPr>
            </w:pPr>
          </w:p>
          <w:p w14:paraId="0E7BFDE2" w14:textId="77777777" w:rsidR="00A07322" w:rsidRDefault="00A07322">
            <w:pPr>
              <w:pStyle w:val="TableParagraph"/>
              <w:rPr>
                <w:b/>
              </w:rPr>
            </w:pPr>
          </w:p>
          <w:p w14:paraId="45C78CB6" w14:textId="77777777" w:rsidR="00A07322" w:rsidRDefault="00A07322">
            <w:pPr>
              <w:pStyle w:val="TableParagraph"/>
              <w:spacing w:before="266"/>
              <w:rPr>
                <w:b/>
              </w:rPr>
            </w:pPr>
          </w:p>
          <w:p w14:paraId="136DF225" w14:textId="77777777" w:rsidR="00A07322" w:rsidRDefault="00000000">
            <w:pPr>
              <w:pStyle w:val="TableParagraph"/>
              <w:ind w:left="107"/>
              <w:rPr>
                <w:b/>
              </w:rPr>
            </w:pPr>
            <w:r>
              <w:rPr>
                <w:b/>
              </w:rPr>
              <w:t>Purpose</w:t>
            </w:r>
            <w:r>
              <w:rPr>
                <w:b/>
                <w:spacing w:val="-13"/>
              </w:rPr>
              <w:t xml:space="preserve"> </w:t>
            </w:r>
            <w:r>
              <w:rPr>
                <w:b/>
              </w:rPr>
              <w:t>of</w:t>
            </w:r>
            <w:r>
              <w:rPr>
                <w:b/>
                <w:spacing w:val="-12"/>
              </w:rPr>
              <w:t xml:space="preserve"> </w:t>
            </w:r>
            <w:r>
              <w:rPr>
                <w:b/>
              </w:rPr>
              <w:t xml:space="preserve">Processing your personal </w:t>
            </w:r>
            <w:r>
              <w:rPr>
                <w:b/>
                <w:spacing w:val="-2"/>
              </w:rPr>
              <w:t>information</w:t>
            </w:r>
          </w:p>
        </w:tc>
        <w:tc>
          <w:tcPr>
            <w:tcW w:w="6614" w:type="dxa"/>
            <w:shd w:val="clear" w:color="auto" w:fill="D9E1F3"/>
          </w:tcPr>
          <w:p w14:paraId="7BEF289D" w14:textId="77777777" w:rsidR="00A07322" w:rsidRDefault="00000000">
            <w:pPr>
              <w:pStyle w:val="TableParagraph"/>
              <w:ind w:left="108" w:right="99"/>
            </w:pPr>
            <w:r>
              <w:t>Direct</w:t>
            </w:r>
            <w:r>
              <w:rPr>
                <w:spacing w:val="-3"/>
              </w:rPr>
              <w:t xml:space="preserve"> </w:t>
            </w:r>
            <w:r>
              <w:t>Care</w:t>
            </w:r>
            <w:r>
              <w:rPr>
                <w:spacing w:val="-6"/>
              </w:rPr>
              <w:t xml:space="preserve"> </w:t>
            </w:r>
            <w:r>
              <w:t>delivered</w:t>
            </w:r>
            <w:r>
              <w:rPr>
                <w:spacing w:val="-5"/>
              </w:rPr>
              <w:t xml:space="preserve"> </w:t>
            </w:r>
            <w:r>
              <w:t>to</w:t>
            </w:r>
            <w:r>
              <w:rPr>
                <w:spacing w:val="-4"/>
              </w:rPr>
              <w:t xml:space="preserve"> </w:t>
            </w:r>
            <w:r>
              <w:t>the</w:t>
            </w:r>
            <w:r>
              <w:rPr>
                <w:spacing w:val="-3"/>
              </w:rPr>
              <w:t xml:space="preserve"> </w:t>
            </w:r>
            <w:r>
              <w:t>individual</w:t>
            </w:r>
            <w:r>
              <w:rPr>
                <w:spacing w:val="-3"/>
              </w:rPr>
              <w:t xml:space="preserve"> </w:t>
            </w:r>
            <w:r>
              <w:t>alone,</w:t>
            </w:r>
            <w:r>
              <w:rPr>
                <w:spacing w:val="-2"/>
              </w:rPr>
              <w:t xml:space="preserve"> </w:t>
            </w:r>
            <w:r>
              <w:t>much</w:t>
            </w:r>
            <w:r>
              <w:rPr>
                <w:spacing w:val="-5"/>
              </w:rPr>
              <w:t xml:space="preserve"> </w:t>
            </w:r>
            <w:r>
              <w:t>of</w:t>
            </w:r>
            <w:r>
              <w:rPr>
                <w:spacing w:val="-6"/>
              </w:rPr>
              <w:t xml:space="preserve"> </w:t>
            </w:r>
            <w:r>
              <w:t>which</w:t>
            </w:r>
            <w:r>
              <w:rPr>
                <w:spacing w:val="-4"/>
              </w:rPr>
              <w:t xml:space="preserve"> </w:t>
            </w:r>
            <w:r>
              <w:t>is</w:t>
            </w:r>
            <w:r>
              <w:rPr>
                <w:spacing w:val="-3"/>
              </w:rPr>
              <w:t xml:space="preserve"> </w:t>
            </w:r>
            <w:r>
              <w:t>provided in the surgery.</w:t>
            </w:r>
          </w:p>
          <w:p w14:paraId="20F61190" w14:textId="6E96115E" w:rsidR="00A07322" w:rsidRDefault="00000000">
            <w:pPr>
              <w:pStyle w:val="TableParagraph"/>
              <w:spacing w:before="266"/>
              <w:ind w:left="108" w:right="99"/>
            </w:pPr>
            <w:r>
              <w:t>After a patient agrees to a referral for direct care elsewhere, such as a referral</w:t>
            </w:r>
            <w:r>
              <w:rPr>
                <w:spacing w:val="-6"/>
              </w:rPr>
              <w:t xml:space="preserve"> </w:t>
            </w:r>
            <w:r>
              <w:t>to</w:t>
            </w:r>
            <w:r>
              <w:rPr>
                <w:spacing w:val="-4"/>
              </w:rPr>
              <w:t xml:space="preserve"> </w:t>
            </w:r>
            <w:r>
              <w:t>a</w:t>
            </w:r>
            <w:r>
              <w:rPr>
                <w:spacing w:val="-3"/>
              </w:rPr>
              <w:t xml:space="preserve"> </w:t>
            </w:r>
            <w:r>
              <w:t>specialist</w:t>
            </w:r>
            <w:r>
              <w:rPr>
                <w:spacing w:val="-2"/>
              </w:rPr>
              <w:t xml:space="preserve"> </w:t>
            </w:r>
            <w:r>
              <w:t>in</w:t>
            </w:r>
            <w:r>
              <w:rPr>
                <w:spacing w:val="-5"/>
              </w:rPr>
              <w:t xml:space="preserve"> </w:t>
            </w:r>
            <w:r>
              <w:t>a</w:t>
            </w:r>
            <w:r>
              <w:rPr>
                <w:spacing w:val="-7"/>
              </w:rPr>
              <w:t xml:space="preserve"> </w:t>
            </w:r>
            <w:r>
              <w:t>hospital,</w:t>
            </w:r>
            <w:r>
              <w:rPr>
                <w:spacing w:val="-3"/>
              </w:rPr>
              <w:t xml:space="preserve"> </w:t>
            </w:r>
            <w:r>
              <w:t>necessary</w:t>
            </w:r>
            <w:r>
              <w:rPr>
                <w:spacing w:val="-3"/>
              </w:rPr>
              <w:t xml:space="preserve"> </w:t>
            </w:r>
            <w:r>
              <w:t>and</w:t>
            </w:r>
            <w:r>
              <w:rPr>
                <w:spacing w:val="-5"/>
              </w:rPr>
              <w:t xml:space="preserve"> </w:t>
            </w:r>
            <w:r>
              <w:t>relevant</w:t>
            </w:r>
            <w:r>
              <w:rPr>
                <w:spacing w:val="-3"/>
              </w:rPr>
              <w:t xml:space="preserve"> </w:t>
            </w:r>
            <w:r>
              <w:t xml:space="preserve">information about the patient, their circumstances and their problem will need to be shared with the other healthcare workers, such as </w:t>
            </w:r>
            <w:r w:rsidR="00FB4547">
              <w:t>specialists</w:t>
            </w:r>
            <w:r>
              <w:t>, therapists, technicians etc.</w:t>
            </w:r>
          </w:p>
          <w:p w14:paraId="1B0C84FA" w14:textId="07B53664" w:rsidR="00A07322" w:rsidRDefault="00000000">
            <w:pPr>
              <w:pStyle w:val="TableParagraph"/>
              <w:spacing w:before="268"/>
              <w:ind w:left="108"/>
            </w:pPr>
            <w:r>
              <w:t>The</w:t>
            </w:r>
            <w:r>
              <w:rPr>
                <w:spacing w:val="-3"/>
              </w:rPr>
              <w:t xml:space="preserve"> </w:t>
            </w:r>
            <w:r>
              <w:t>information</w:t>
            </w:r>
            <w:r>
              <w:rPr>
                <w:spacing w:val="-6"/>
              </w:rPr>
              <w:t xml:space="preserve"> </w:t>
            </w:r>
            <w:r>
              <w:t>that</w:t>
            </w:r>
            <w:r>
              <w:rPr>
                <w:spacing w:val="-3"/>
              </w:rPr>
              <w:t xml:space="preserve"> </w:t>
            </w:r>
            <w:r>
              <w:t>is</w:t>
            </w:r>
            <w:r>
              <w:rPr>
                <w:spacing w:val="-5"/>
              </w:rPr>
              <w:t xml:space="preserve"> </w:t>
            </w:r>
            <w:r>
              <w:t>shared</w:t>
            </w:r>
            <w:r>
              <w:rPr>
                <w:spacing w:val="-3"/>
              </w:rPr>
              <w:t xml:space="preserve"> </w:t>
            </w:r>
            <w:r>
              <w:t>is</w:t>
            </w:r>
            <w:r>
              <w:rPr>
                <w:spacing w:val="-3"/>
              </w:rPr>
              <w:t xml:space="preserve"> </w:t>
            </w:r>
            <w:r>
              <w:t>to</w:t>
            </w:r>
            <w:r>
              <w:rPr>
                <w:spacing w:val="-4"/>
              </w:rPr>
              <w:t xml:space="preserve"> </w:t>
            </w:r>
            <w:r>
              <w:t>enable</w:t>
            </w:r>
            <w:r>
              <w:rPr>
                <w:spacing w:val="-3"/>
              </w:rPr>
              <w:t xml:space="preserve"> </w:t>
            </w:r>
            <w:r>
              <w:t>the</w:t>
            </w:r>
            <w:r>
              <w:rPr>
                <w:spacing w:val="-5"/>
              </w:rPr>
              <w:t xml:space="preserve"> </w:t>
            </w:r>
            <w:r>
              <w:t>other</w:t>
            </w:r>
            <w:r>
              <w:rPr>
                <w:spacing w:val="-3"/>
              </w:rPr>
              <w:t xml:space="preserve"> </w:t>
            </w:r>
            <w:r>
              <w:t>healthcare</w:t>
            </w:r>
            <w:r>
              <w:rPr>
                <w:spacing w:val="-3"/>
              </w:rPr>
              <w:t xml:space="preserve"> </w:t>
            </w:r>
            <w:r>
              <w:t xml:space="preserve">and social care professionals to provide the most appropriate advice, investigations, treatments, therapies and </w:t>
            </w:r>
            <w:r w:rsidR="00FB4547">
              <w:t>our</w:t>
            </w:r>
            <w:r>
              <w:t xml:space="preserve"> care.</w:t>
            </w:r>
          </w:p>
        </w:tc>
      </w:tr>
      <w:tr w:rsidR="00A07322" w14:paraId="6D62B155" w14:textId="77777777">
        <w:trPr>
          <w:trHeight w:val="537"/>
        </w:trPr>
        <w:tc>
          <w:tcPr>
            <w:tcW w:w="2405" w:type="dxa"/>
            <w:shd w:val="clear" w:color="auto" w:fill="8EAADB"/>
          </w:tcPr>
          <w:p w14:paraId="64F4B9DB" w14:textId="77777777" w:rsidR="00A07322" w:rsidRDefault="00000000">
            <w:pPr>
              <w:pStyle w:val="TableParagraph"/>
              <w:spacing w:line="265" w:lineRule="exact"/>
              <w:ind w:left="107"/>
              <w:rPr>
                <w:b/>
              </w:rPr>
            </w:pPr>
            <w:r>
              <w:rPr>
                <w:b/>
              </w:rPr>
              <w:t>Lawful</w:t>
            </w:r>
            <w:r>
              <w:rPr>
                <w:b/>
                <w:spacing w:val="-8"/>
              </w:rPr>
              <w:t xml:space="preserve"> </w:t>
            </w:r>
            <w:r>
              <w:rPr>
                <w:b/>
              </w:rPr>
              <w:t>Basis</w:t>
            </w:r>
            <w:r>
              <w:rPr>
                <w:b/>
                <w:spacing w:val="-3"/>
              </w:rPr>
              <w:t xml:space="preserve"> </w:t>
            </w:r>
            <w:r>
              <w:rPr>
                <w:b/>
                <w:spacing w:val="-5"/>
              </w:rPr>
              <w:t>for</w:t>
            </w:r>
          </w:p>
          <w:p w14:paraId="1B8AFF58" w14:textId="77777777" w:rsidR="00A07322" w:rsidRDefault="00000000">
            <w:pPr>
              <w:pStyle w:val="TableParagraph"/>
              <w:spacing w:line="252" w:lineRule="exact"/>
              <w:ind w:left="107"/>
              <w:rPr>
                <w:b/>
              </w:rPr>
            </w:pPr>
            <w:r>
              <w:rPr>
                <w:b/>
              </w:rPr>
              <w:t>Processing</w:t>
            </w:r>
            <w:r>
              <w:rPr>
                <w:b/>
                <w:spacing w:val="-11"/>
              </w:rPr>
              <w:t xml:space="preserve"> </w:t>
            </w:r>
            <w:r>
              <w:rPr>
                <w:b/>
                <w:spacing w:val="-4"/>
              </w:rPr>
              <w:t>your</w:t>
            </w:r>
          </w:p>
        </w:tc>
        <w:tc>
          <w:tcPr>
            <w:tcW w:w="6614" w:type="dxa"/>
            <w:shd w:val="clear" w:color="auto" w:fill="D9E1F3"/>
          </w:tcPr>
          <w:p w14:paraId="3E72A551" w14:textId="77777777" w:rsidR="00A07322" w:rsidRDefault="00000000">
            <w:pPr>
              <w:pStyle w:val="TableParagraph"/>
              <w:spacing w:line="265" w:lineRule="exact"/>
              <w:ind w:left="108"/>
            </w:pPr>
            <w:r>
              <w:t>The</w:t>
            </w:r>
            <w:r>
              <w:rPr>
                <w:spacing w:val="-5"/>
              </w:rPr>
              <w:t xml:space="preserve"> </w:t>
            </w:r>
            <w:r>
              <w:t>processing</w:t>
            </w:r>
            <w:r>
              <w:rPr>
                <w:spacing w:val="-5"/>
              </w:rPr>
              <w:t xml:space="preserve"> </w:t>
            </w:r>
            <w:r>
              <w:t>of</w:t>
            </w:r>
            <w:r>
              <w:rPr>
                <w:spacing w:val="-2"/>
              </w:rPr>
              <w:t xml:space="preserve"> </w:t>
            </w:r>
            <w:r>
              <w:t>personal</w:t>
            </w:r>
            <w:r>
              <w:rPr>
                <w:spacing w:val="-5"/>
              </w:rPr>
              <w:t xml:space="preserve"> </w:t>
            </w:r>
            <w:r>
              <w:t>data</w:t>
            </w:r>
            <w:r>
              <w:rPr>
                <w:spacing w:val="-3"/>
              </w:rPr>
              <w:t xml:space="preserve"> </w:t>
            </w:r>
            <w:r>
              <w:t>in</w:t>
            </w:r>
            <w:r>
              <w:rPr>
                <w:spacing w:val="-2"/>
              </w:rPr>
              <w:t xml:space="preserve"> </w:t>
            </w:r>
            <w:r>
              <w:t>the</w:t>
            </w:r>
            <w:r>
              <w:rPr>
                <w:spacing w:val="-2"/>
              </w:rPr>
              <w:t xml:space="preserve"> </w:t>
            </w:r>
            <w:r>
              <w:t>delivery</w:t>
            </w:r>
            <w:r>
              <w:rPr>
                <w:spacing w:val="-4"/>
              </w:rPr>
              <w:t xml:space="preserve"> </w:t>
            </w:r>
            <w:r>
              <w:t>of</w:t>
            </w:r>
            <w:r>
              <w:rPr>
                <w:spacing w:val="-3"/>
              </w:rPr>
              <w:t xml:space="preserve"> </w:t>
            </w:r>
            <w:r>
              <w:t>direct</w:t>
            </w:r>
            <w:r>
              <w:rPr>
                <w:spacing w:val="-2"/>
              </w:rPr>
              <w:t xml:space="preserve"> </w:t>
            </w:r>
            <w:r>
              <w:t>care</w:t>
            </w:r>
            <w:r>
              <w:rPr>
                <w:spacing w:val="-4"/>
              </w:rPr>
              <w:t xml:space="preserve"> </w:t>
            </w:r>
            <w:r>
              <w:t>and</w:t>
            </w:r>
            <w:r>
              <w:rPr>
                <w:spacing w:val="-4"/>
              </w:rPr>
              <w:t xml:space="preserve"> </w:t>
            </w:r>
            <w:r>
              <w:rPr>
                <w:spacing w:val="-5"/>
              </w:rPr>
              <w:t>for</w:t>
            </w:r>
          </w:p>
          <w:p w14:paraId="4F3CDFCE" w14:textId="77777777" w:rsidR="00A07322" w:rsidRDefault="00000000">
            <w:pPr>
              <w:pStyle w:val="TableParagraph"/>
              <w:spacing w:line="252" w:lineRule="exact"/>
              <w:ind w:left="108"/>
            </w:pPr>
            <w:r>
              <w:t>providers’</w:t>
            </w:r>
            <w:r>
              <w:rPr>
                <w:spacing w:val="-5"/>
              </w:rPr>
              <w:t xml:space="preserve"> </w:t>
            </w:r>
            <w:r>
              <w:t>administrative</w:t>
            </w:r>
            <w:r>
              <w:rPr>
                <w:spacing w:val="-5"/>
              </w:rPr>
              <w:t xml:space="preserve"> </w:t>
            </w:r>
            <w:r>
              <w:t>purposes</w:t>
            </w:r>
            <w:r>
              <w:rPr>
                <w:spacing w:val="-2"/>
              </w:rPr>
              <w:t xml:space="preserve"> </w:t>
            </w:r>
            <w:r>
              <w:t>in</w:t>
            </w:r>
            <w:r>
              <w:rPr>
                <w:spacing w:val="-8"/>
              </w:rPr>
              <w:t xml:space="preserve"> </w:t>
            </w:r>
            <w:r>
              <w:t>this</w:t>
            </w:r>
            <w:r>
              <w:rPr>
                <w:spacing w:val="-5"/>
              </w:rPr>
              <w:t xml:space="preserve"> </w:t>
            </w:r>
            <w:r>
              <w:t>surgery</w:t>
            </w:r>
            <w:r>
              <w:rPr>
                <w:spacing w:val="-4"/>
              </w:rPr>
              <w:t xml:space="preserve"> </w:t>
            </w:r>
            <w:r>
              <w:t>and</w:t>
            </w:r>
            <w:r>
              <w:rPr>
                <w:spacing w:val="-9"/>
              </w:rPr>
              <w:t xml:space="preserve"> </w:t>
            </w:r>
            <w:r>
              <w:t>in</w:t>
            </w:r>
            <w:r>
              <w:rPr>
                <w:spacing w:val="-6"/>
              </w:rPr>
              <w:t xml:space="preserve"> </w:t>
            </w:r>
            <w:r>
              <w:t>support</w:t>
            </w:r>
            <w:r>
              <w:rPr>
                <w:spacing w:val="-6"/>
              </w:rPr>
              <w:t xml:space="preserve"> </w:t>
            </w:r>
            <w:r>
              <w:rPr>
                <w:spacing w:val="-5"/>
              </w:rPr>
              <w:t>of</w:t>
            </w:r>
          </w:p>
        </w:tc>
      </w:tr>
    </w:tbl>
    <w:p w14:paraId="7E39FF5D" w14:textId="77777777" w:rsidR="00A07322" w:rsidRDefault="00A07322">
      <w:pPr>
        <w:pStyle w:val="TableParagraph"/>
        <w:spacing w:line="252" w:lineRule="exact"/>
        <w:sectPr w:rsidR="00A07322">
          <w:pgSz w:w="11910" w:h="16840"/>
          <w:pgMar w:top="1380" w:right="1275" w:bottom="280" w:left="1275" w:header="720" w:footer="72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4"/>
      </w:tblGrid>
      <w:tr w:rsidR="00A07322" w14:paraId="6C298A5E" w14:textId="77777777">
        <w:trPr>
          <w:trHeight w:val="6715"/>
        </w:trPr>
        <w:tc>
          <w:tcPr>
            <w:tcW w:w="2405" w:type="dxa"/>
            <w:shd w:val="clear" w:color="auto" w:fill="8EAADB"/>
          </w:tcPr>
          <w:p w14:paraId="12068BCC" w14:textId="77777777" w:rsidR="00A07322" w:rsidRDefault="00000000">
            <w:pPr>
              <w:pStyle w:val="TableParagraph"/>
              <w:spacing w:line="265" w:lineRule="exact"/>
              <w:ind w:left="107"/>
              <w:rPr>
                <w:b/>
              </w:rPr>
            </w:pPr>
            <w:r>
              <w:rPr>
                <w:b/>
              </w:rPr>
              <w:lastRenderedPageBreak/>
              <w:t>personal</w:t>
            </w:r>
            <w:r>
              <w:rPr>
                <w:b/>
                <w:spacing w:val="-7"/>
              </w:rPr>
              <w:t xml:space="preserve"> </w:t>
            </w:r>
            <w:r>
              <w:rPr>
                <w:b/>
                <w:spacing w:val="-2"/>
              </w:rPr>
              <w:t>information</w:t>
            </w:r>
          </w:p>
        </w:tc>
        <w:tc>
          <w:tcPr>
            <w:tcW w:w="6614" w:type="dxa"/>
            <w:shd w:val="clear" w:color="auto" w:fill="D9E1F3"/>
          </w:tcPr>
          <w:p w14:paraId="202DD213" w14:textId="77777777" w:rsidR="00A07322" w:rsidRDefault="00000000">
            <w:pPr>
              <w:pStyle w:val="TableParagraph"/>
              <w:ind w:left="108"/>
            </w:pPr>
            <w:proofErr w:type="gramStart"/>
            <w:r>
              <w:t>direct</w:t>
            </w:r>
            <w:proofErr w:type="gramEnd"/>
            <w:r>
              <w:rPr>
                <w:spacing w:val="-3"/>
              </w:rPr>
              <w:t xml:space="preserve"> </w:t>
            </w:r>
            <w:r>
              <w:t>care</w:t>
            </w:r>
            <w:r>
              <w:rPr>
                <w:spacing w:val="-3"/>
              </w:rPr>
              <w:t xml:space="preserve"> </w:t>
            </w:r>
            <w:r>
              <w:t>elsewhere</w:t>
            </w:r>
            <w:r>
              <w:rPr>
                <w:spacing w:val="-2"/>
              </w:rPr>
              <w:t xml:space="preserve"> </w:t>
            </w:r>
            <w:r>
              <w:t>is</w:t>
            </w:r>
            <w:r>
              <w:rPr>
                <w:spacing w:val="-6"/>
              </w:rPr>
              <w:t xml:space="preserve"> </w:t>
            </w:r>
            <w:r>
              <w:t>supported</w:t>
            </w:r>
            <w:r>
              <w:rPr>
                <w:spacing w:val="-3"/>
              </w:rPr>
              <w:t xml:space="preserve"> </w:t>
            </w:r>
            <w:r>
              <w:t>under</w:t>
            </w:r>
            <w:r>
              <w:rPr>
                <w:spacing w:val="-5"/>
              </w:rPr>
              <w:t xml:space="preserve"> </w:t>
            </w:r>
            <w:r>
              <w:t>the</w:t>
            </w:r>
            <w:r>
              <w:rPr>
                <w:spacing w:val="-3"/>
              </w:rPr>
              <w:t xml:space="preserve"> </w:t>
            </w:r>
            <w:r>
              <w:t>following</w:t>
            </w:r>
            <w:r>
              <w:rPr>
                <w:spacing w:val="-4"/>
              </w:rPr>
              <w:t xml:space="preserve"> </w:t>
            </w:r>
            <w:r>
              <w:t>Article</w:t>
            </w:r>
            <w:r>
              <w:rPr>
                <w:spacing w:val="-5"/>
              </w:rPr>
              <w:t xml:space="preserve"> </w:t>
            </w:r>
            <w:r>
              <w:t>6</w:t>
            </w:r>
            <w:r>
              <w:rPr>
                <w:spacing w:val="-3"/>
              </w:rPr>
              <w:t xml:space="preserve"> </w:t>
            </w:r>
            <w:r>
              <w:t>and</w:t>
            </w:r>
            <w:r>
              <w:rPr>
                <w:spacing w:val="-7"/>
              </w:rPr>
              <w:t xml:space="preserve"> </w:t>
            </w:r>
            <w:r>
              <w:t>9 conditions of the GDPR:</w:t>
            </w:r>
          </w:p>
          <w:p w14:paraId="18E0E8E3" w14:textId="77777777" w:rsidR="00A07322" w:rsidRDefault="00000000">
            <w:pPr>
              <w:pStyle w:val="TableParagraph"/>
              <w:spacing w:before="266"/>
              <w:ind w:left="108" w:right="170"/>
            </w:pPr>
            <w:r>
              <w:t>Article 6 (1) (c) – the processing is necessary for compliance with a legal</w:t>
            </w:r>
            <w:r>
              <w:rPr>
                <w:spacing w:val="-3"/>
              </w:rPr>
              <w:t xml:space="preserve"> </w:t>
            </w:r>
            <w:r>
              <w:t>obligation</w:t>
            </w:r>
            <w:r>
              <w:rPr>
                <w:spacing w:val="-4"/>
              </w:rPr>
              <w:t xml:space="preserve"> </w:t>
            </w:r>
            <w:r>
              <w:t>to</w:t>
            </w:r>
            <w:r>
              <w:rPr>
                <w:spacing w:val="-4"/>
              </w:rPr>
              <w:t xml:space="preserve"> </w:t>
            </w:r>
            <w:r>
              <w:t>which</w:t>
            </w:r>
            <w:r>
              <w:rPr>
                <w:spacing w:val="-5"/>
              </w:rPr>
              <w:t xml:space="preserve"> </w:t>
            </w:r>
            <w:r>
              <w:t>the</w:t>
            </w:r>
            <w:r>
              <w:rPr>
                <w:spacing w:val="-3"/>
              </w:rPr>
              <w:t xml:space="preserve"> </w:t>
            </w:r>
            <w:r>
              <w:t>controller</w:t>
            </w:r>
            <w:r>
              <w:rPr>
                <w:spacing w:val="-3"/>
              </w:rPr>
              <w:t xml:space="preserve"> </w:t>
            </w:r>
            <w:r>
              <w:t>(the</w:t>
            </w:r>
            <w:r>
              <w:rPr>
                <w:spacing w:val="-3"/>
              </w:rPr>
              <w:t xml:space="preserve"> </w:t>
            </w:r>
            <w:r>
              <w:t>practice</w:t>
            </w:r>
            <w:r>
              <w:rPr>
                <w:spacing w:val="-1"/>
              </w:rPr>
              <w:t xml:space="preserve"> </w:t>
            </w:r>
            <w:r>
              <w:t>is</w:t>
            </w:r>
            <w:r>
              <w:rPr>
                <w:spacing w:val="-8"/>
              </w:rPr>
              <w:t xml:space="preserve"> </w:t>
            </w:r>
            <w:r>
              <w:t>subject)</w:t>
            </w:r>
            <w:r>
              <w:rPr>
                <w:spacing w:val="-3"/>
              </w:rPr>
              <w:t xml:space="preserve"> </w:t>
            </w:r>
            <w:r>
              <w:t>and/or</w:t>
            </w:r>
          </w:p>
          <w:p w14:paraId="075318F8" w14:textId="77777777" w:rsidR="00A07322" w:rsidRDefault="00A07322">
            <w:pPr>
              <w:pStyle w:val="TableParagraph"/>
              <w:spacing w:before="1"/>
              <w:rPr>
                <w:b/>
              </w:rPr>
            </w:pPr>
          </w:p>
          <w:p w14:paraId="19F1A708" w14:textId="77777777" w:rsidR="00A07322" w:rsidRDefault="00000000">
            <w:pPr>
              <w:pStyle w:val="TableParagraph"/>
              <w:ind w:left="108" w:right="99"/>
            </w:pPr>
            <w:r>
              <w:t>Article</w:t>
            </w:r>
            <w:r>
              <w:rPr>
                <w:spacing w:val="-5"/>
              </w:rPr>
              <w:t xml:space="preserve"> </w:t>
            </w:r>
            <w:r>
              <w:t>6(1)(e)</w:t>
            </w:r>
            <w:r>
              <w:rPr>
                <w:spacing w:val="-6"/>
              </w:rPr>
              <w:t xml:space="preserve"> </w:t>
            </w:r>
            <w:r>
              <w:t>‘…the</w:t>
            </w:r>
            <w:r>
              <w:rPr>
                <w:spacing w:val="-3"/>
              </w:rPr>
              <w:t xml:space="preserve"> </w:t>
            </w:r>
            <w:r>
              <w:t>processing</w:t>
            </w:r>
            <w:r>
              <w:rPr>
                <w:spacing w:val="-4"/>
              </w:rPr>
              <w:t xml:space="preserve"> </w:t>
            </w:r>
            <w:r>
              <w:t>is</w:t>
            </w:r>
            <w:r>
              <w:rPr>
                <w:spacing w:val="-2"/>
              </w:rPr>
              <w:t xml:space="preserve"> </w:t>
            </w:r>
            <w:r>
              <w:t>necessary</w:t>
            </w:r>
            <w:r>
              <w:rPr>
                <w:spacing w:val="-5"/>
              </w:rPr>
              <w:t xml:space="preserve"> </w:t>
            </w:r>
            <w:r>
              <w:t>for</w:t>
            </w:r>
            <w:r>
              <w:rPr>
                <w:spacing w:val="-5"/>
              </w:rPr>
              <w:t xml:space="preserve"> </w:t>
            </w:r>
            <w:r>
              <w:t>the</w:t>
            </w:r>
            <w:r>
              <w:rPr>
                <w:spacing w:val="-3"/>
              </w:rPr>
              <w:t xml:space="preserve"> </w:t>
            </w:r>
            <w:r>
              <w:t>performance</w:t>
            </w:r>
            <w:r>
              <w:rPr>
                <w:spacing w:val="-5"/>
              </w:rPr>
              <w:t xml:space="preserve"> </w:t>
            </w:r>
            <w:r>
              <w:t>of</w:t>
            </w:r>
            <w:r>
              <w:rPr>
                <w:spacing w:val="-3"/>
              </w:rPr>
              <w:t xml:space="preserve"> </w:t>
            </w:r>
            <w:r>
              <w:t xml:space="preserve">a task carried out in the public interest or in the exercise of official </w:t>
            </w:r>
            <w:r>
              <w:rPr>
                <w:spacing w:val="-2"/>
              </w:rPr>
              <w:t>authority…’.</w:t>
            </w:r>
          </w:p>
          <w:p w14:paraId="66A19593" w14:textId="77777777" w:rsidR="00A07322" w:rsidRDefault="00000000">
            <w:pPr>
              <w:pStyle w:val="TableParagraph"/>
              <w:spacing w:before="267"/>
              <w:ind w:left="108"/>
            </w:pPr>
            <w:r>
              <w:t>Health</w:t>
            </w:r>
            <w:r>
              <w:rPr>
                <w:spacing w:val="-3"/>
              </w:rPr>
              <w:t xml:space="preserve"> </w:t>
            </w:r>
            <w:r>
              <w:t>data</w:t>
            </w:r>
            <w:r>
              <w:rPr>
                <w:spacing w:val="-3"/>
              </w:rPr>
              <w:t xml:space="preserve"> </w:t>
            </w:r>
            <w:r>
              <w:t>is</w:t>
            </w:r>
            <w:r>
              <w:rPr>
                <w:spacing w:val="-5"/>
              </w:rPr>
              <w:t xml:space="preserve"> </w:t>
            </w:r>
            <w:r>
              <w:t>defined</w:t>
            </w:r>
            <w:r>
              <w:rPr>
                <w:spacing w:val="-3"/>
              </w:rPr>
              <w:t xml:space="preserve"> </w:t>
            </w:r>
            <w:r>
              <w:t>as</w:t>
            </w:r>
            <w:r>
              <w:rPr>
                <w:spacing w:val="-5"/>
              </w:rPr>
              <w:t xml:space="preserve"> </w:t>
            </w:r>
            <w:r>
              <w:t>a</w:t>
            </w:r>
            <w:r>
              <w:rPr>
                <w:spacing w:val="-4"/>
              </w:rPr>
              <w:t xml:space="preserve"> </w:t>
            </w:r>
            <w:r>
              <w:t>special</w:t>
            </w:r>
            <w:r>
              <w:rPr>
                <w:spacing w:val="-3"/>
              </w:rPr>
              <w:t xml:space="preserve"> </w:t>
            </w:r>
            <w:r>
              <w:t>kind</w:t>
            </w:r>
            <w:r>
              <w:rPr>
                <w:spacing w:val="-5"/>
              </w:rPr>
              <w:t xml:space="preserve"> </w:t>
            </w:r>
            <w:r>
              <w:t>of</w:t>
            </w:r>
            <w:r>
              <w:rPr>
                <w:spacing w:val="-3"/>
              </w:rPr>
              <w:t xml:space="preserve"> </w:t>
            </w:r>
            <w:r>
              <w:t>personal</w:t>
            </w:r>
            <w:r>
              <w:rPr>
                <w:spacing w:val="-3"/>
              </w:rPr>
              <w:t xml:space="preserve"> </w:t>
            </w:r>
            <w:r>
              <w:t>data</w:t>
            </w:r>
            <w:r>
              <w:rPr>
                <w:spacing w:val="-3"/>
              </w:rPr>
              <w:t xml:space="preserve"> </w:t>
            </w:r>
            <w:r>
              <w:t>and</w:t>
            </w:r>
            <w:r>
              <w:rPr>
                <w:spacing w:val="-4"/>
              </w:rPr>
              <w:t xml:space="preserve"> </w:t>
            </w:r>
            <w:r>
              <w:t>is</w:t>
            </w:r>
            <w:r>
              <w:rPr>
                <w:spacing w:val="-3"/>
              </w:rPr>
              <w:t xml:space="preserve"> </w:t>
            </w:r>
            <w:r>
              <w:t>also processed by the practice under</w:t>
            </w:r>
          </w:p>
          <w:p w14:paraId="5FF42708" w14:textId="77777777" w:rsidR="00A07322" w:rsidRDefault="00A07322">
            <w:pPr>
              <w:pStyle w:val="TableParagraph"/>
              <w:spacing w:before="1"/>
              <w:rPr>
                <w:b/>
              </w:rPr>
            </w:pPr>
          </w:p>
          <w:p w14:paraId="348A36B3" w14:textId="59B7587D" w:rsidR="00A07322" w:rsidRDefault="00000000">
            <w:pPr>
              <w:pStyle w:val="TableParagraph"/>
              <w:ind w:left="108" w:right="99"/>
              <w:rPr>
                <w:spacing w:val="-2"/>
              </w:rPr>
            </w:pPr>
            <w:r>
              <w:t>Article 9(2)(</w:t>
            </w:r>
            <w:proofErr w:type="gramStart"/>
            <w:r>
              <w:t>h) ‘</w:t>
            </w:r>
            <w:proofErr w:type="gramEnd"/>
            <w:r>
              <w:t>necessary for the purposes of preventative or occupational medicine for the assessment of the working capacity of the</w:t>
            </w:r>
            <w:r>
              <w:rPr>
                <w:spacing w:val="-3"/>
              </w:rPr>
              <w:t xml:space="preserve"> </w:t>
            </w:r>
            <w:r>
              <w:t>employee,</w:t>
            </w:r>
            <w:r>
              <w:rPr>
                <w:spacing w:val="-5"/>
              </w:rPr>
              <w:t xml:space="preserve"> </w:t>
            </w:r>
            <w:r>
              <w:t>medical</w:t>
            </w:r>
            <w:r>
              <w:rPr>
                <w:spacing w:val="-6"/>
              </w:rPr>
              <w:t xml:space="preserve"> </w:t>
            </w:r>
            <w:r>
              <w:t>diagnosis,</w:t>
            </w:r>
            <w:r>
              <w:rPr>
                <w:spacing w:val="-3"/>
              </w:rPr>
              <w:t xml:space="preserve"> </w:t>
            </w:r>
            <w:r>
              <w:t>the</w:t>
            </w:r>
            <w:r>
              <w:rPr>
                <w:spacing w:val="-3"/>
              </w:rPr>
              <w:t xml:space="preserve"> </w:t>
            </w:r>
            <w:r>
              <w:t>provision</w:t>
            </w:r>
            <w:r>
              <w:rPr>
                <w:spacing w:val="-4"/>
              </w:rPr>
              <w:t xml:space="preserve"> </w:t>
            </w:r>
            <w:r>
              <w:t>of</w:t>
            </w:r>
            <w:r>
              <w:rPr>
                <w:spacing w:val="-6"/>
              </w:rPr>
              <w:t xml:space="preserve"> </w:t>
            </w:r>
            <w:r>
              <w:t>health</w:t>
            </w:r>
            <w:r>
              <w:rPr>
                <w:spacing w:val="-4"/>
              </w:rPr>
              <w:t xml:space="preserve"> </w:t>
            </w:r>
            <w:r>
              <w:t>or</w:t>
            </w:r>
            <w:r>
              <w:rPr>
                <w:spacing w:val="-3"/>
              </w:rPr>
              <w:t xml:space="preserve"> </w:t>
            </w:r>
            <w:r>
              <w:t>social</w:t>
            </w:r>
            <w:r>
              <w:rPr>
                <w:spacing w:val="-6"/>
              </w:rPr>
              <w:t xml:space="preserve"> </w:t>
            </w:r>
            <w:r>
              <w:t>care or treatment or the management of health</w:t>
            </w:r>
            <w:r>
              <w:rPr>
                <w:spacing w:val="-1"/>
              </w:rPr>
              <w:t xml:space="preserve"> </w:t>
            </w:r>
            <w:r>
              <w:t xml:space="preserve">or social care systems and </w:t>
            </w:r>
            <w:r w:rsidR="00322158">
              <w:rPr>
                <w:spacing w:val="-2"/>
              </w:rPr>
              <w:t>services.</w:t>
            </w:r>
            <w:r>
              <w:rPr>
                <w:spacing w:val="-2"/>
              </w:rPr>
              <w:t>’</w:t>
            </w:r>
          </w:p>
          <w:p w14:paraId="3A89B08C" w14:textId="77777777" w:rsidR="00322158" w:rsidRPr="00322158" w:rsidRDefault="00322158" w:rsidP="00322158">
            <w:pPr>
              <w:pStyle w:val="NoSpacing"/>
              <w:ind w:left="108"/>
              <w:rPr>
                <w:rFonts w:ascii="Calibri" w:hAnsi="Calibri" w:cs="Calibri"/>
                <w:sz w:val="22"/>
                <w:szCs w:val="22"/>
              </w:rPr>
            </w:pPr>
            <w:r w:rsidRPr="00322158">
              <w:rPr>
                <w:rFonts w:ascii="Calibri" w:hAnsi="Calibri" w:cs="Calibri"/>
                <w:sz w:val="22"/>
                <w:szCs w:val="22"/>
              </w:rPr>
              <w:t>9(2)(</w:t>
            </w:r>
            <w:proofErr w:type="spellStart"/>
            <w:r w:rsidRPr="00322158">
              <w:rPr>
                <w:rFonts w:ascii="Calibri" w:hAnsi="Calibri" w:cs="Calibri"/>
                <w:sz w:val="22"/>
                <w:szCs w:val="22"/>
              </w:rPr>
              <w:t>i</w:t>
            </w:r>
            <w:proofErr w:type="spellEnd"/>
            <w:r w:rsidRPr="00322158">
              <w:rPr>
                <w:rFonts w:ascii="Calibri" w:hAnsi="Calibri" w:cs="Calibri"/>
                <w:sz w:val="22"/>
                <w:szCs w:val="22"/>
              </w:rPr>
              <w:t>) – Processing is necessary for reasons of public interest in the area of public health.</w:t>
            </w:r>
          </w:p>
          <w:p w14:paraId="4A54590F" w14:textId="77777777" w:rsidR="00322158" w:rsidRPr="00322158" w:rsidRDefault="00322158" w:rsidP="00322158">
            <w:pPr>
              <w:pStyle w:val="NoSpacing"/>
              <w:ind w:left="360"/>
              <w:rPr>
                <w:rFonts w:ascii="Calibri" w:hAnsi="Calibri" w:cs="Calibri"/>
                <w:sz w:val="22"/>
                <w:szCs w:val="22"/>
              </w:rPr>
            </w:pPr>
          </w:p>
          <w:p w14:paraId="4F46CF43" w14:textId="50C34B4F" w:rsidR="00322158" w:rsidRPr="00322158" w:rsidRDefault="00322158" w:rsidP="00322158">
            <w:pPr>
              <w:pStyle w:val="NoSpacing"/>
              <w:ind w:left="108"/>
              <w:rPr>
                <w:rFonts w:ascii="Calibri" w:hAnsi="Calibri" w:cs="Calibri"/>
                <w:sz w:val="22"/>
                <w:szCs w:val="22"/>
              </w:rPr>
            </w:pPr>
            <w:r w:rsidRPr="00322158">
              <w:rPr>
                <w:rFonts w:ascii="Calibri" w:hAnsi="Calibri" w:cs="Calibri"/>
                <w:sz w:val="22"/>
                <w:szCs w:val="22"/>
              </w:rPr>
              <w:t xml:space="preserve">Where we process data for research, planning, or service improvement, we do so use </w:t>
            </w:r>
            <w:proofErr w:type="spellStart"/>
            <w:r w:rsidRPr="00322158">
              <w:rPr>
                <w:rFonts w:ascii="Calibri" w:hAnsi="Calibri" w:cs="Calibri"/>
                <w:sz w:val="22"/>
                <w:szCs w:val="22"/>
              </w:rPr>
              <w:t>anonymised</w:t>
            </w:r>
            <w:proofErr w:type="spellEnd"/>
            <w:r w:rsidRPr="00322158">
              <w:rPr>
                <w:rFonts w:ascii="Calibri" w:hAnsi="Calibri" w:cs="Calibri"/>
                <w:sz w:val="22"/>
                <w:szCs w:val="22"/>
              </w:rPr>
              <w:t xml:space="preserve"> or </w:t>
            </w:r>
            <w:proofErr w:type="spellStart"/>
            <w:r w:rsidRPr="00322158">
              <w:rPr>
                <w:rFonts w:ascii="Calibri" w:hAnsi="Calibri" w:cs="Calibri"/>
                <w:sz w:val="22"/>
                <w:szCs w:val="22"/>
              </w:rPr>
              <w:t>pseudonymised</w:t>
            </w:r>
            <w:proofErr w:type="spellEnd"/>
            <w:r w:rsidRPr="00322158">
              <w:rPr>
                <w:rFonts w:ascii="Calibri" w:hAnsi="Calibri" w:cs="Calibri"/>
                <w:sz w:val="22"/>
                <w:szCs w:val="22"/>
              </w:rPr>
              <w:t xml:space="preserve"> data wherever possible.</w:t>
            </w:r>
          </w:p>
          <w:p w14:paraId="35612DDF" w14:textId="77777777" w:rsidR="00A07322" w:rsidRDefault="00000000">
            <w:pPr>
              <w:pStyle w:val="TableParagraph"/>
              <w:spacing w:before="268"/>
              <w:ind w:left="108" w:right="99"/>
            </w:pPr>
            <w:r>
              <w:t>The sharing of your personal data also takes place in accordance with the</w:t>
            </w:r>
            <w:r>
              <w:rPr>
                <w:spacing w:val="-3"/>
              </w:rPr>
              <w:t xml:space="preserve"> </w:t>
            </w:r>
            <w:r>
              <w:t>common</w:t>
            </w:r>
            <w:r>
              <w:rPr>
                <w:spacing w:val="-4"/>
              </w:rPr>
              <w:t xml:space="preserve"> </w:t>
            </w:r>
            <w:r>
              <w:t>law</w:t>
            </w:r>
            <w:r>
              <w:rPr>
                <w:spacing w:val="-2"/>
              </w:rPr>
              <w:t xml:space="preserve"> </w:t>
            </w:r>
            <w:r>
              <w:t>duty</w:t>
            </w:r>
            <w:r>
              <w:rPr>
                <w:spacing w:val="-4"/>
              </w:rPr>
              <w:t xml:space="preserve"> </w:t>
            </w:r>
            <w:r>
              <w:t>of</w:t>
            </w:r>
            <w:r>
              <w:rPr>
                <w:spacing w:val="-5"/>
              </w:rPr>
              <w:t xml:space="preserve"> </w:t>
            </w:r>
            <w:r>
              <w:t>confidentiality.</w:t>
            </w:r>
            <w:r>
              <w:rPr>
                <w:spacing w:val="-6"/>
              </w:rPr>
              <w:t xml:space="preserve"> </w:t>
            </w:r>
            <w:r>
              <w:t>Performance</w:t>
            </w:r>
            <w:r>
              <w:rPr>
                <w:spacing w:val="-5"/>
              </w:rPr>
              <w:t xml:space="preserve"> </w:t>
            </w:r>
            <w:r>
              <w:t>of</w:t>
            </w:r>
            <w:r>
              <w:rPr>
                <w:spacing w:val="-3"/>
              </w:rPr>
              <w:t xml:space="preserve"> </w:t>
            </w:r>
            <w:r>
              <w:t>this</w:t>
            </w:r>
            <w:r>
              <w:rPr>
                <w:spacing w:val="-3"/>
              </w:rPr>
              <w:t xml:space="preserve"> </w:t>
            </w:r>
            <w:r>
              <w:t xml:space="preserve">duty does not require consent from the patient where the proposed use of their data is either for individual care or in </w:t>
            </w:r>
            <w:proofErr w:type="gramStart"/>
            <w:r>
              <w:t>the public</w:t>
            </w:r>
            <w:proofErr w:type="gramEnd"/>
            <w:r>
              <w:t xml:space="preserve"> interest.</w:t>
            </w:r>
          </w:p>
        </w:tc>
      </w:tr>
      <w:tr w:rsidR="00A07322" w14:paraId="5E074DCA" w14:textId="77777777">
        <w:trPr>
          <w:trHeight w:val="6936"/>
        </w:trPr>
        <w:tc>
          <w:tcPr>
            <w:tcW w:w="2405" w:type="dxa"/>
            <w:shd w:val="clear" w:color="auto" w:fill="8EAADB"/>
          </w:tcPr>
          <w:p w14:paraId="10AE277F" w14:textId="77777777" w:rsidR="00A07322" w:rsidRDefault="00A07322">
            <w:pPr>
              <w:pStyle w:val="TableParagraph"/>
              <w:rPr>
                <w:b/>
              </w:rPr>
            </w:pPr>
          </w:p>
          <w:p w14:paraId="042DE39F" w14:textId="77777777" w:rsidR="00A07322" w:rsidRDefault="00A07322">
            <w:pPr>
              <w:pStyle w:val="TableParagraph"/>
              <w:rPr>
                <w:b/>
              </w:rPr>
            </w:pPr>
          </w:p>
          <w:p w14:paraId="6F81EBE1" w14:textId="77777777" w:rsidR="00A07322" w:rsidRDefault="00A07322">
            <w:pPr>
              <w:pStyle w:val="TableParagraph"/>
              <w:rPr>
                <w:b/>
              </w:rPr>
            </w:pPr>
          </w:p>
          <w:p w14:paraId="6642FB84" w14:textId="77777777" w:rsidR="00A07322" w:rsidRDefault="00A07322">
            <w:pPr>
              <w:pStyle w:val="TableParagraph"/>
              <w:rPr>
                <w:b/>
              </w:rPr>
            </w:pPr>
          </w:p>
          <w:p w14:paraId="32B7DCA2" w14:textId="77777777" w:rsidR="00A07322" w:rsidRDefault="00A07322">
            <w:pPr>
              <w:pStyle w:val="TableParagraph"/>
              <w:rPr>
                <w:b/>
              </w:rPr>
            </w:pPr>
          </w:p>
          <w:p w14:paraId="5297F8FC" w14:textId="77777777" w:rsidR="00A07322" w:rsidRDefault="00A07322">
            <w:pPr>
              <w:pStyle w:val="TableParagraph"/>
              <w:rPr>
                <w:b/>
              </w:rPr>
            </w:pPr>
          </w:p>
          <w:p w14:paraId="2B37B5FD" w14:textId="77777777" w:rsidR="00A07322" w:rsidRDefault="00A07322">
            <w:pPr>
              <w:pStyle w:val="TableParagraph"/>
              <w:rPr>
                <w:b/>
              </w:rPr>
            </w:pPr>
          </w:p>
          <w:p w14:paraId="134D679B" w14:textId="77777777" w:rsidR="00A07322" w:rsidRDefault="00A07322">
            <w:pPr>
              <w:pStyle w:val="TableParagraph"/>
              <w:rPr>
                <w:b/>
              </w:rPr>
            </w:pPr>
          </w:p>
          <w:p w14:paraId="1B8C5DBB" w14:textId="77777777" w:rsidR="00A07322" w:rsidRDefault="00A07322">
            <w:pPr>
              <w:pStyle w:val="TableParagraph"/>
              <w:rPr>
                <w:b/>
              </w:rPr>
            </w:pPr>
          </w:p>
          <w:p w14:paraId="72F4A027" w14:textId="77777777" w:rsidR="00A07322" w:rsidRDefault="00A07322">
            <w:pPr>
              <w:pStyle w:val="TableParagraph"/>
              <w:rPr>
                <w:b/>
              </w:rPr>
            </w:pPr>
          </w:p>
          <w:p w14:paraId="2DB0F47A" w14:textId="77777777" w:rsidR="00A07322" w:rsidRDefault="00A07322">
            <w:pPr>
              <w:pStyle w:val="TableParagraph"/>
              <w:spacing w:before="107"/>
              <w:rPr>
                <w:b/>
              </w:rPr>
            </w:pPr>
          </w:p>
          <w:p w14:paraId="789FACFB" w14:textId="77777777" w:rsidR="00A07322" w:rsidRDefault="00000000">
            <w:pPr>
              <w:pStyle w:val="TableParagraph"/>
              <w:spacing w:before="1"/>
              <w:ind w:left="107" w:right="50"/>
              <w:rPr>
                <w:b/>
              </w:rPr>
            </w:pPr>
            <w:r>
              <w:rPr>
                <w:b/>
              </w:rPr>
              <w:t>Recipient</w:t>
            </w:r>
            <w:r>
              <w:rPr>
                <w:b/>
                <w:spacing w:val="-13"/>
              </w:rPr>
              <w:t xml:space="preserve"> </w:t>
            </w:r>
            <w:r>
              <w:rPr>
                <w:b/>
              </w:rPr>
              <w:t>or</w:t>
            </w:r>
            <w:r>
              <w:rPr>
                <w:b/>
                <w:spacing w:val="-12"/>
              </w:rPr>
              <w:t xml:space="preserve"> </w:t>
            </w:r>
            <w:r>
              <w:rPr>
                <w:b/>
              </w:rPr>
              <w:t>categories of recipients of your personal data</w:t>
            </w:r>
          </w:p>
        </w:tc>
        <w:tc>
          <w:tcPr>
            <w:tcW w:w="6614" w:type="dxa"/>
            <w:shd w:val="clear" w:color="auto" w:fill="D9E1F3"/>
          </w:tcPr>
          <w:p w14:paraId="20BC1006" w14:textId="77777777" w:rsidR="00A07322" w:rsidRDefault="00000000">
            <w:pPr>
              <w:pStyle w:val="TableParagraph"/>
              <w:ind w:left="108"/>
            </w:pPr>
            <w:r>
              <w:t>The</w:t>
            </w:r>
            <w:r>
              <w:rPr>
                <w:spacing w:val="-3"/>
              </w:rPr>
              <w:t xml:space="preserve"> </w:t>
            </w:r>
            <w:r>
              <w:t>data</w:t>
            </w:r>
            <w:r>
              <w:rPr>
                <w:spacing w:val="-5"/>
              </w:rPr>
              <w:t xml:space="preserve"> </w:t>
            </w:r>
            <w:r>
              <w:t>will</w:t>
            </w:r>
            <w:r>
              <w:rPr>
                <w:spacing w:val="-3"/>
              </w:rPr>
              <w:t xml:space="preserve"> </w:t>
            </w:r>
            <w:r>
              <w:t>be</w:t>
            </w:r>
            <w:r>
              <w:rPr>
                <w:spacing w:val="-5"/>
              </w:rPr>
              <w:t xml:space="preserve"> </w:t>
            </w:r>
            <w:r>
              <w:t>shared</w:t>
            </w:r>
            <w:r>
              <w:rPr>
                <w:spacing w:val="-6"/>
              </w:rPr>
              <w:t xml:space="preserve"> </w:t>
            </w:r>
            <w:r>
              <w:t>with</w:t>
            </w:r>
            <w:r>
              <w:rPr>
                <w:spacing w:val="-4"/>
              </w:rPr>
              <w:t xml:space="preserve"> </w:t>
            </w:r>
            <w:r>
              <w:t>health</w:t>
            </w:r>
            <w:r>
              <w:rPr>
                <w:spacing w:val="-3"/>
              </w:rPr>
              <w:t xml:space="preserve"> </w:t>
            </w:r>
            <w:r>
              <w:t>and</w:t>
            </w:r>
            <w:r>
              <w:rPr>
                <w:spacing w:val="-4"/>
              </w:rPr>
              <w:t xml:space="preserve"> </w:t>
            </w:r>
            <w:r>
              <w:t>care</w:t>
            </w:r>
            <w:r>
              <w:rPr>
                <w:spacing w:val="-3"/>
              </w:rPr>
              <w:t xml:space="preserve"> </w:t>
            </w:r>
            <w:r>
              <w:t>professionals</w:t>
            </w:r>
            <w:r>
              <w:rPr>
                <w:spacing w:val="-3"/>
              </w:rPr>
              <w:t xml:space="preserve"> </w:t>
            </w:r>
            <w:r>
              <w:t>and</w:t>
            </w:r>
            <w:r>
              <w:rPr>
                <w:spacing w:val="-4"/>
              </w:rPr>
              <w:t xml:space="preserve"> </w:t>
            </w:r>
            <w:r>
              <w:t xml:space="preserve">support staff in this surgery and at hospitals, diagnostic and treatment </w:t>
            </w:r>
            <w:proofErr w:type="spellStart"/>
            <w:proofErr w:type="gramStart"/>
            <w:r>
              <w:t>centres</w:t>
            </w:r>
            <w:proofErr w:type="spellEnd"/>
            <w:proofErr w:type="gramEnd"/>
            <w:r>
              <w:t xml:space="preserve"> who contribute to your personal care.</w:t>
            </w:r>
          </w:p>
          <w:p w14:paraId="69BF6CF3" w14:textId="77777777" w:rsidR="00A07322" w:rsidRDefault="00000000">
            <w:pPr>
              <w:pStyle w:val="TableParagraph"/>
              <w:numPr>
                <w:ilvl w:val="0"/>
                <w:numId w:val="2"/>
              </w:numPr>
              <w:tabs>
                <w:tab w:val="left" w:pos="828"/>
              </w:tabs>
              <w:spacing w:before="264"/>
            </w:pPr>
            <w:r>
              <w:rPr>
                <w:spacing w:val="-5"/>
              </w:rPr>
              <w:t>GPs</w:t>
            </w:r>
          </w:p>
          <w:p w14:paraId="6FC39E03" w14:textId="77777777" w:rsidR="00A07322" w:rsidRDefault="00000000">
            <w:pPr>
              <w:pStyle w:val="TableParagraph"/>
              <w:numPr>
                <w:ilvl w:val="0"/>
                <w:numId w:val="2"/>
              </w:numPr>
              <w:tabs>
                <w:tab w:val="left" w:pos="828"/>
              </w:tabs>
              <w:spacing w:before="1"/>
            </w:pPr>
            <w:r>
              <w:rPr>
                <w:spacing w:val="-2"/>
              </w:rPr>
              <w:t>Hospitals</w:t>
            </w:r>
          </w:p>
          <w:p w14:paraId="3E91BCF8" w14:textId="77777777" w:rsidR="00A07322" w:rsidRDefault="00000000">
            <w:pPr>
              <w:pStyle w:val="TableParagraph"/>
              <w:numPr>
                <w:ilvl w:val="0"/>
                <w:numId w:val="2"/>
              </w:numPr>
              <w:tabs>
                <w:tab w:val="left" w:pos="828"/>
              </w:tabs>
            </w:pPr>
            <w:r>
              <w:t>Primary</w:t>
            </w:r>
            <w:r>
              <w:rPr>
                <w:spacing w:val="-2"/>
              </w:rPr>
              <w:t xml:space="preserve"> </w:t>
            </w:r>
            <w:r>
              <w:t>Care</w:t>
            </w:r>
            <w:r>
              <w:rPr>
                <w:spacing w:val="-2"/>
              </w:rPr>
              <w:t xml:space="preserve"> Network</w:t>
            </w:r>
          </w:p>
          <w:p w14:paraId="780B54E0" w14:textId="77777777" w:rsidR="00A07322" w:rsidRDefault="00000000">
            <w:pPr>
              <w:pStyle w:val="TableParagraph"/>
              <w:numPr>
                <w:ilvl w:val="0"/>
                <w:numId w:val="2"/>
              </w:numPr>
              <w:tabs>
                <w:tab w:val="left" w:pos="828"/>
              </w:tabs>
              <w:spacing w:before="1" w:line="279" w:lineRule="exact"/>
            </w:pPr>
            <w:r>
              <w:t>Local</w:t>
            </w:r>
            <w:r>
              <w:rPr>
                <w:spacing w:val="-5"/>
              </w:rPr>
              <w:t xml:space="preserve"> </w:t>
            </w:r>
            <w:r>
              <w:t>GP</w:t>
            </w:r>
            <w:r>
              <w:rPr>
                <w:spacing w:val="-3"/>
              </w:rPr>
              <w:t xml:space="preserve"> </w:t>
            </w:r>
            <w:r>
              <w:t>provider</w:t>
            </w:r>
            <w:r>
              <w:rPr>
                <w:spacing w:val="-4"/>
              </w:rPr>
              <w:t xml:space="preserve"> </w:t>
            </w:r>
            <w:proofErr w:type="spellStart"/>
            <w:r>
              <w:rPr>
                <w:spacing w:val="-2"/>
              </w:rPr>
              <w:t>organisation</w:t>
            </w:r>
            <w:proofErr w:type="spellEnd"/>
          </w:p>
          <w:p w14:paraId="65C40CF5" w14:textId="77777777" w:rsidR="00A07322" w:rsidRDefault="00000000">
            <w:pPr>
              <w:pStyle w:val="TableParagraph"/>
              <w:numPr>
                <w:ilvl w:val="0"/>
                <w:numId w:val="2"/>
              </w:numPr>
              <w:tabs>
                <w:tab w:val="left" w:pos="828"/>
              </w:tabs>
              <w:spacing w:line="279" w:lineRule="exact"/>
            </w:pPr>
            <w:r>
              <w:t>NHS</w:t>
            </w:r>
            <w:r>
              <w:rPr>
                <w:spacing w:val="-6"/>
              </w:rPr>
              <w:t xml:space="preserve"> </w:t>
            </w:r>
            <w:r>
              <w:t>Commissioning</w:t>
            </w:r>
            <w:r>
              <w:rPr>
                <w:spacing w:val="-7"/>
              </w:rPr>
              <w:t xml:space="preserve"> </w:t>
            </w:r>
            <w:r>
              <w:t>Support</w:t>
            </w:r>
            <w:r>
              <w:rPr>
                <w:spacing w:val="-5"/>
              </w:rPr>
              <w:t xml:space="preserve"> </w:t>
            </w:r>
            <w:r>
              <w:rPr>
                <w:spacing w:val="-2"/>
              </w:rPr>
              <w:t>Units</w:t>
            </w:r>
          </w:p>
          <w:p w14:paraId="2D320F50" w14:textId="77777777" w:rsidR="00A07322" w:rsidRDefault="00000000">
            <w:pPr>
              <w:pStyle w:val="TableParagraph"/>
              <w:numPr>
                <w:ilvl w:val="0"/>
                <w:numId w:val="2"/>
              </w:numPr>
              <w:tabs>
                <w:tab w:val="left" w:pos="828"/>
              </w:tabs>
              <w:rPr>
                <w:rFonts w:ascii="Times New Roman" w:hAnsi="Times New Roman"/>
              </w:rPr>
            </w:pPr>
            <w:r>
              <w:rPr>
                <w:rFonts w:ascii="Times New Roman" w:hAnsi="Times New Roman"/>
                <w:noProof/>
                <w:position w:val="-5"/>
              </w:rPr>
              <w:drawing>
                <wp:inline distT="0" distB="0" distL="0" distR="0" wp14:anchorId="6AEAB51D" wp14:editId="4933122B">
                  <wp:extent cx="3315080" cy="1706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3315080" cy="170687"/>
                          </a:xfrm>
                          <a:prstGeom prst="rect">
                            <a:avLst/>
                          </a:prstGeom>
                        </pic:spPr>
                      </pic:pic>
                    </a:graphicData>
                  </a:graphic>
                </wp:inline>
              </w:drawing>
            </w:r>
          </w:p>
          <w:p w14:paraId="748230A6" w14:textId="77777777" w:rsidR="00A07322" w:rsidRDefault="00000000">
            <w:pPr>
              <w:pStyle w:val="TableParagraph"/>
              <w:spacing w:before="2"/>
              <w:ind w:left="828"/>
            </w:pPr>
            <w:r>
              <w:t>Centre</w:t>
            </w:r>
            <w:r>
              <w:rPr>
                <w:spacing w:val="-4"/>
              </w:rPr>
              <w:t xml:space="preserve"> </w:t>
            </w:r>
            <w:r>
              <w:rPr>
                <w:spacing w:val="-2"/>
              </w:rPr>
              <w:t>(HSCIC)</w:t>
            </w:r>
          </w:p>
          <w:p w14:paraId="4191402C" w14:textId="77777777" w:rsidR="00A07322" w:rsidRDefault="00000000">
            <w:pPr>
              <w:pStyle w:val="TableParagraph"/>
              <w:numPr>
                <w:ilvl w:val="0"/>
                <w:numId w:val="2"/>
              </w:numPr>
              <w:tabs>
                <w:tab w:val="left" w:pos="828"/>
              </w:tabs>
              <w:spacing w:before="1"/>
            </w:pPr>
            <w:r>
              <w:t>Clinical</w:t>
            </w:r>
            <w:r>
              <w:rPr>
                <w:spacing w:val="-6"/>
              </w:rPr>
              <w:t xml:space="preserve"> </w:t>
            </w:r>
            <w:r>
              <w:t>Excellence</w:t>
            </w:r>
            <w:r>
              <w:rPr>
                <w:spacing w:val="-4"/>
              </w:rPr>
              <w:t xml:space="preserve"> Group</w:t>
            </w:r>
          </w:p>
          <w:p w14:paraId="7C57B92A" w14:textId="77777777" w:rsidR="00A07322" w:rsidRDefault="00000000">
            <w:pPr>
              <w:pStyle w:val="TableParagraph"/>
              <w:numPr>
                <w:ilvl w:val="0"/>
                <w:numId w:val="2"/>
              </w:numPr>
              <w:tabs>
                <w:tab w:val="left" w:pos="828"/>
              </w:tabs>
              <w:spacing w:line="279" w:lineRule="exact"/>
            </w:pPr>
            <w:r>
              <w:t>Community</w:t>
            </w:r>
            <w:r>
              <w:rPr>
                <w:spacing w:val="-10"/>
              </w:rPr>
              <w:t xml:space="preserve"> </w:t>
            </w:r>
            <w:r>
              <w:rPr>
                <w:spacing w:val="-2"/>
              </w:rPr>
              <w:t>Pharmacists</w:t>
            </w:r>
          </w:p>
          <w:p w14:paraId="4C6770A6" w14:textId="77777777" w:rsidR="00A07322" w:rsidRDefault="00000000">
            <w:pPr>
              <w:pStyle w:val="TableParagraph"/>
              <w:numPr>
                <w:ilvl w:val="0"/>
                <w:numId w:val="2"/>
              </w:numPr>
              <w:tabs>
                <w:tab w:val="left" w:pos="828"/>
              </w:tabs>
              <w:spacing w:line="279" w:lineRule="exact"/>
            </w:pPr>
            <w:r>
              <w:t>District</w:t>
            </w:r>
            <w:r>
              <w:rPr>
                <w:spacing w:val="-3"/>
              </w:rPr>
              <w:t xml:space="preserve"> </w:t>
            </w:r>
            <w:r>
              <w:rPr>
                <w:spacing w:val="-2"/>
              </w:rPr>
              <w:t>Nurses</w:t>
            </w:r>
          </w:p>
          <w:p w14:paraId="37597BD4" w14:textId="77777777" w:rsidR="00A07322" w:rsidRDefault="00000000">
            <w:pPr>
              <w:pStyle w:val="TableParagraph"/>
              <w:numPr>
                <w:ilvl w:val="0"/>
                <w:numId w:val="2"/>
              </w:numPr>
              <w:tabs>
                <w:tab w:val="left" w:pos="828"/>
              </w:tabs>
              <w:spacing w:before="1"/>
              <w:ind w:right="1093"/>
            </w:pPr>
            <w:r>
              <w:t>Independent</w:t>
            </w:r>
            <w:r>
              <w:rPr>
                <w:spacing w:val="-7"/>
              </w:rPr>
              <w:t xml:space="preserve"> </w:t>
            </w:r>
            <w:r>
              <w:t>Contractors</w:t>
            </w:r>
            <w:r>
              <w:rPr>
                <w:spacing w:val="-7"/>
              </w:rPr>
              <w:t xml:space="preserve"> </w:t>
            </w:r>
            <w:r>
              <w:t>such</w:t>
            </w:r>
            <w:r>
              <w:rPr>
                <w:spacing w:val="-7"/>
              </w:rPr>
              <w:t xml:space="preserve"> </w:t>
            </w:r>
            <w:r>
              <w:t>as</w:t>
            </w:r>
            <w:r>
              <w:rPr>
                <w:spacing w:val="-7"/>
              </w:rPr>
              <w:t xml:space="preserve"> </w:t>
            </w:r>
            <w:r>
              <w:t>dentists,</w:t>
            </w:r>
            <w:r>
              <w:rPr>
                <w:spacing w:val="-9"/>
              </w:rPr>
              <w:t xml:space="preserve"> </w:t>
            </w:r>
            <w:r>
              <w:t xml:space="preserve">opticians, </w:t>
            </w:r>
            <w:r>
              <w:rPr>
                <w:spacing w:val="-2"/>
              </w:rPr>
              <w:t>pharmacists</w:t>
            </w:r>
          </w:p>
          <w:p w14:paraId="7EF04097" w14:textId="77777777" w:rsidR="00A07322" w:rsidRDefault="00000000">
            <w:pPr>
              <w:pStyle w:val="TableParagraph"/>
              <w:numPr>
                <w:ilvl w:val="0"/>
                <w:numId w:val="2"/>
              </w:numPr>
              <w:tabs>
                <w:tab w:val="left" w:pos="828"/>
              </w:tabs>
              <w:spacing w:before="1"/>
            </w:pPr>
            <w:r>
              <w:t>Private</w:t>
            </w:r>
            <w:r>
              <w:rPr>
                <w:spacing w:val="-4"/>
              </w:rPr>
              <w:t xml:space="preserve"> </w:t>
            </w:r>
            <w:r>
              <w:t>Sector</w:t>
            </w:r>
            <w:r>
              <w:rPr>
                <w:spacing w:val="-5"/>
              </w:rPr>
              <w:t xml:space="preserve"> </w:t>
            </w:r>
            <w:r>
              <w:rPr>
                <w:spacing w:val="-2"/>
              </w:rPr>
              <w:t>Providers</w:t>
            </w:r>
          </w:p>
          <w:p w14:paraId="61EAD31F" w14:textId="77777777" w:rsidR="00A07322" w:rsidRDefault="00000000">
            <w:pPr>
              <w:pStyle w:val="TableParagraph"/>
              <w:numPr>
                <w:ilvl w:val="0"/>
                <w:numId w:val="2"/>
              </w:numPr>
              <w:tabs>
                <w:tab w:val="left" w:pos="828"/>
              </w:tabs>
              <w:spacing w:line="280" w:lineRule="exact"/>
            </w:pPr>
            <w:r>
              <w:t>Voluntary</w:t>
            </w:r>
            <w:r>
              <w:rPr>
                <w:spacing w:val="-5"/>
              </w:rPr>
              <w:t xml:space="preserve"> </w:t>
            </w:r>
            <w:r>
              <w:t>Sector</w:t>
            </w:r>
            <w:r>
              <w:rPr>
                <w:spacing w:val="-5"/>
              </w:rPr>
              <w:t xml:space="preserve"> </w:t>
            </w:r>
            <w:r>
              <w:rPr>
                <w:spacing w:val="-2"/>
              </w:rPr>
              <w:t>Providers</w:t>
            </w:r>
          </w:p>
          <w:p w14:paraId="08B22641" w14:textId="77777777" w:rsidR="00A07322" w:rsidRDefault="00000000">
            <w:pPr>
              <w:pStyle w:val="TableParagraph"/>
              <w:numPr>
                <w:ilvl w:val="0"/>
                <w:numId w:val="2"/>
              </w:numPr>
              <w:tabs>
                <w:tab w:val="left" w:pos="828"/>
              </w:tabs>
              <w:spacing w:line="280" w:lineRule="exact"/>
            </w:pPr>
            <w:r>
              <w:t>Ambulance</w:t>
            </w:r>
            <w:r>
              <w:rPr>
                <w:spacing w:val="-10"/>
              </w:rPr>
              <w:t xml:space="preserve"> </w:t>
            </w:r>
            <w:r>
              <w:rPr>
                <w:spacing w:val="-2"/>
              </w:rPr>
              <w:t>Trusts</w:t>
            </w:r>
          </w:p>
          <w:p w14:paraId="357244DC" w14:textId="77777777" w:rsidR="00A07322" w:rsidRDefault="00000000">
            <w:pPr>
              <w:pStyle w:val="TableParagraph"/>
              <w:numPr>
                <w:ilvl w:val="0"/>
                <w:numId w:val="2"/>
              </w:numPr>
              <w:tabs>
                <w:tab w:val="left" w:pos="828"/>
              </w:tabs>
              <w:spacing w:before="1"/>
            </w:pPr>
            <w:r>
              <w:t>Clinical</w:t>
            </w:r>
            <w:r>
              <w:rPr>
                <w:spacing w:val="-7"/>
              </w:rPr>
              <w:t xml:space="preserve"> </w:t>
            </w:r>
            <w:r>
              <w:t>Commissioning</w:t>
            </w:r>
            <w:r>
              <w:rPr>
                <w:spacing w:val="-7"/>
              </w:rPr>
              <w:t xml:space="preserve"> </w:t>
            </w:r>
            <w:r>
              <w:rPr>
                <w:spacing w:val="-2"/>
              </w:rPr>
              <w:t>Groups</w:t>
            </w:r>
          </w:p>
          <w:p w14:paraId="7BC87D11" w14:textId="77777777" w:rsidR="00A07322" w:rsidRDefault="00000000">
            <w:pPr>
              <w:pStyle w:val="TableParagraph"/>
              <w:numPr>
                <w:ilvl w:val="0"/>
                <w:numId w:val="2"/>
              </w:numPr>
              <w:tabs>
                <w:tab w:val="left" w:pos="828"/>
              </w:tabs>
            </w:pPr>
            <w:r>
              <w:t>Local</w:t>
            </w:r>
            <w:r>
              <w:rPr>
                <w:spacing w:val="-2"/>
              </w:rPr>
              <w:t xml:space="preserve"> Authorities</w:t>
            </w:r>
          </w:p>
          <w:p w14:paraId="5572EA83" w14:textId="77777777" w:rsidR="00A07322" w:rsidRDefault="00000000">
            <w:pPr>
              <w:pStyle w:val="TableParagraph"/>
              <w:numPr>
                <w:ilvl w:val="0"/>
                <w:numId w:val="2"/>
              </w:numPr>
              <w:tabs>
                <w:tab w:val="left" w:pos="828"/>
              </w:tabs>
              <w:spacing w:before="1"/>
            </w:pPr>
            <w:r>
              <w:t>Education</w:t>
            </w:r>
            <w:r>
              <w:rPr>
                <w:spacing w:val="-8"/>
              </w:rPr>
              <w:t xml:space="preserve"> </w:t>
            </w:r>
            <w:r>
              <w:rPr>
                <w:spacing w:val="-2"/>
              </w:rPr>
              <w:t>Services</w:t>
            </w:r>
          </w:p>
          <w:p w14:paraId="349B8ED0" w14:textId="77777777" w:rsidR="00A07322" w:rsidRDefault="00000000">
            <w:pPr>
              <w:pStyle w:val="TableParagraph"/>
              <w:numPr>
                <w:ilvl w:val="0"/>
                <w:numId w:val="2"/>
              </w:numPr>
              <w:tabs>
                <w:tab w:val="left" w:pos="828"/>
              </w:tabs>
              <w:spacing w:line="279" w:lineRule="exact"/>
            </w:pPr>
            <w:r>
              <w:t>Fire</w:t>
            </w:r>
            <w:r>
              <w:rPr>
                <w:spacing w:val="-3"/>
              </w:rPr>
              <w:t xml:space="preserve"> </w:t>
            </w:r>
            <w:r>
              <w:t>and</w:t>
            </w:r>
            <w:r>
              <w:rPr>
                <w:spacing w:val="-2"/>
              </w:rPr>
              <w:t xml:space="preserve"> </w:t>
            </w:r>
            <w:r>
              <w:t>Rescue</w:t>
            </w:r>
            <w:r>
              <w:rPr>
                <w:spacing w:val="-2"/>
              </w:rPr>
              <w:t xml:space="preserve"> Services</w:t>
            </w:r>
          </w:p>
          <w:p w14:paraId="4EC298A1" w14:textId="77777777" w:rsidR="00A07322" w:rsidRDefault="00000000">
            <w:pPr>
              <w:pStyle w:val="TableParagraph"/>
              <w:numPr>
                <w:ilvl w:val="0"/>
                <w:numId w:val="2"/>
              </w:numPr>
              <w:tabs>
                <w:tab w:val="left" w:pos="828"/>
              </w:tabs>
              <w:spacing w:line="279" w:lineRule="exact"/>
            </w:pPr>
            <w:r>
              <w:t>Police</w:t>
            </w:r>
            <w:r>
              <w:rPr>
                <w:spacing w:val="-5"/>
              </w:rPr>
              <w:t xml:space="preserve"> </w:t>
            </w:r>
            <w:r>
              <w:t>&amp;</w:t>
            </w:r>
            <w:r>
              <w:rPr>
                <w:spacing w:val="-1"/>
              </w:rPr>
              <w:t xml:space="preserve"> </w:t>
            </w:r>
            <w:r>
              <w:t>Judicial</w:t>
            </w:r>
            <w:r>
              <w:rPr>
                <w:spacing w:val="-2"/>
              </w:rPr>
              <w:t xml:space="preserve"> Services</w:t>
            </w:r>
          </w:p>
          <w:p w14:paraId="1A6634E1" w14:textId="77777777" w:rsidR="00A07322" w:rsidRDefault="00000000">
            <w:pPr>
              <w:pStyle w:val="TableParagraph"/>
              <w:numPr>
                <w:ilvl w:val="0"/>
                <w:numId w:val="2"/>
              </w:numPr>
              <w:tabs>
                <w:tab w:val="left" w:pos="828"/>
              </w:tabs>
              <w:spacing w:before="1" w:line="263" w:lineRule="exact"/>
            </w:pPr>
            <w:r>
              <w:t>The</w:t>
            </w:r>
            <w:r>
              <w:rPr>
                <w:spacing w:val="-7"/>
              </w:rPr>
              <w:t xml:space="preserve"> </w:t>
            </w:r>
            <w:r>
              <w:t>Child</w:t>
            </w:r>
            <w:r>
              <w:rPr>
                <w:spacing w:val="-5"/>
              </w:rPr>
              <w:t xml:space="preserve"> </w:t>
            </w:r>
            <w:r>
              <w:t>Health</w:t>
            </w:r>
            <w:r>
              <w:rPr>
                <w:spacing w:val="-7"/>
              </w:rPr>
              <w:t xml:space="preserve"> </w:t>
            </w:r>
            <w:r>
              <w:t>Information</w:t>
            </w:r>
            <w:r>
              <w:rPr>
                <w:spacing w:val="-5"/>
              </w:rPr>
              <w:t xml:space="preserve"> </w:t>
            </w:r>
            <w:r>
              <w:rPr>
                <w:spacing w:val="-2"/>
              </w:rPr>
              <w:t>Service</w:t>
            </w:r>
          </w:p>
        </w:tc>
      </w:tr>
    </w:tbl>
    <w:p w14:paraId="5940251C" w14:textId="77777777" w:rsidR="00A07322" w:rsidRDefault="00A07322">
      <w:pPr>
        <w:pStyle w:val="TableParagraph"/>
        <w:spacing w:line="263" w:lineRule="exact"/>
        <w:sectPr w:rsidR="00A07322">
          <w:type w:val="continuous"/>
          <w:pgSz w:w="11910" w:h="16840"/>
          <w:pgMar w:top="1400" w:right="1275" w:bottom="280" w:left="1275" w:header="720" w:footer="72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4"/>
      </w:tblGrid>
      <w:tr w:rsidR="00A07322" w14:paraId="3D001A88" w14:textId="77777777">
        <w:trPr>
          <w:trHeight w:val="4356"/>
        </w:trPr>
        <w:tc>
          <w:tcPr>
            <w:tcW w:w="2405" w:type="dxa"/>
            <w:shd w:val="clear" w:color="auto" w:fill="8EAADB"/>
          </w:tcPr>
          <w:p w14:paraId="0CDC7E23" w14:textId="77777777" w:rsidR="00A07322" w:rsidRDefault="00A07322">
            <w:pPr>
              <w:pStyle w:val="TableParagraph"/>
              <w:rPr>
                <w:rFonts w:ascii="Times New Roman"/>
              </w:rPr>
            </w:pPr>
          </w:p>
        </w:tc>
        <w:tc>
          <w:tcPr>
            <w:tcW w:w="6614" w:type="dxa"/>
            <w:shd w:val="clear" w:color="auto" w:fill="D9E1F3"/>
          </w:tcPr>
          <w:p w14:paraId="01DFCBD3" w14:textId="77777777" w:rsidR="00A07322" w:rsidRDefault="00000000">
            <w:pPr>
              <w:pStyle w:val="TableParagraph"/>
              <w:numPr>
                <w:ilvl w:val="0"/>
                <w:numId w:val="1"/>
              </w:numPr>
              <w:tabs>
                <w:tab w:val="left" w:pos="828"/>
              </w:tabs>
              <w:spacing w:line="277" w:lineRule="exact"/>
            </w:pPr>
            <w:r>
              <w:t>Substance</w:t>
            </w:r>
            <w:r>
              <w:rPr>
                <w:spacing w:val="-5"/>
              </w:rPr>
              <w:t xml:space="preserve"> </w:t>
            </w:r>
            <w:r>
              <w:t>Misuse</w:t>
            </w:r>
            <w:r>
              <w:rPr>
                <w:spacing w:val="-4"/>
              </w:rPr>
              <w:t xml:space="preserve"> </w:t>
            </w:r>
            <w:r>
              <w:t>Remote</w:t>
            </w:r>
            <w:r>
              <w:rPr>
                <w:spacing w:val="-6"/>
              </w:rPr>
              <w:t xml:space="preserve"> </w:t>
            </w:r>
            <w:r>
              <w:rPr>
                <w:spacing w:val="-2"/>
              </w:rPr>
              <w:t>Workers</w:t>
            </w:r>
          </w:p>
          <w:p w14:paraId="019B1F98" w14:textId="77777777" w:rsidR="00A07322" w:rsidRDefault="00000000">
            <w:pPr>
              <w:pStyle w:val="TableParagraph"/>
              <w:numPr>
                <w:ilvl w:val="0"/>
                <w:numId w:val="1"/>
              </w:numPr>
              <w:tabs>
                <w:tab w:val="left" w:pos="828"/>
              </w:tabs>
              <w:spacing w:before="1"/>
            </w:pPr>
            <w:r>
              <w:t>London</w:t>
            </w:r>
            <w:r>
              <w:rPr>
                <w:spacing w:val="-7"/>
              </w:rPr>
              <w:t xml:space="preserve"> </w:t>
            </w:r>
            <w:r>
              <w:t>Coroner’s</w:t>
            </w:r>
            <w:r>
              <w:rPr>
                <w:spacing w:val="-3"/>
              </w:rPr>
              <w:t xml:space="preserve"> </w:t>
            </w:r>
            <w:r>
              <w:rPr>
                <w:spacing w:val="-2"/>
              </w:rPr>
              <w:t>Service</w:t>
            </w:r>
          </w:p>
          <w:p w14:paraId="3717B7B4" w14:textId="77777777" w:rsidR="00A07322" w:rsidRDefault="00000000">
            <w:pPr>
              <w:pStyle w:val="TableParagraph"/>
              <w:numPr>
                <w:ilvl w:val="0"/>
                <w:numId w:val="1"/>
              </w:numPr>
              <w:tabs>
                <w:tab w:val="left" w:pos="828"/>
              </w:tabs>
              <w:spacing w:line="279" w:lineRule="exact"/>
            </w:pPr>
            <w:r>
              <w:t>Voluntary</w:t>
            </w:r>
            <w:r>
              <w:rPr>
                <w:spacing w:val="-5"/>
              </w:rPr>
              <w:t xml:space="preserve"> </w:t>
            </w:r>
            <w:r>
              <w:t>Sector</w:t>
            </w:r>
            <w:r>
              <w:rPr>
                <w:spacing w:val="-6"/>
              </w:rPr>
              <w:t xml:space="preserve"> </w:t>
            </w:r>
            <w:r>
              <w:rPr>
                <w:spacing w:val="-2"/>
              </w:rPr>
              <w:t>Providers</w:t>
            </w:r>
          </w:p>
          <w:p w14:paraId="23EF48AE" w14:textId="77777777" w:rsidR="00A07322" w:rsidRDefault="00000000">
            <w:pPr>
              <w:pStyle w:val="TableParagraph"/>
              <w:numPr>
                <w:ilvl w:val="0"/>
                <w:numId w:val="1"/>
              </w:numPr>
              <w:tabs>
                <w:tab w:val="left" w:pos="828"/>
              </w:tabs>
              <w:spacing w:line="279" w:lineRule="exact"/>
            </w:pPr>
            <w:r>
              <w:t>Private</w:t>
            </w:r>
            <w:r>
              <w:rPr>
                <w:spacing w:val="-4"/>
              </w:rPr>
              <w:t xml:space="preserve"> </w:t>
            </w:r>
            <w:r>
              <w:t>Sector</w:t>
            </w:r>
            <w:r>
              <w:rPr>
                <w:spacing w:val="-5"/>
              </w:rPr>
              <w:t xml:space="preserve"> </w:t>
            </w:r>
            <w:r>
              <w:rPr>
                <w:spacing w:val="-2"/>
              </w:rPr>
              <w:t>Providers</w:t>
            </w:r>
          </w:p>
          <w:p w14:paraId="2DC40F35" w14:textId="77777777" w:rsidR="00A07322" w:rsidRDefault="00000000">
            <w:pPr>
              <w:pStyle w:val="TableParagraph"/>
              <w:numPr>
                <w:ilvl w:val="0"/>
                <w:numId w:val="1"/>
              </w:numPr>
              <w:tabs>
                <w:tab w:val="left" w:pos="828"/>
              </w:tabs>
              <w:spacing w:before="1"/>
            </w:pPr>
            <w:r>
              <w:t>Social</w:t>
            </w:r>
            <w:r>
              <w:rPr>
                <w:spacing w:val="-4"/>
              </w:rPr>
              <w:t xml:space="preserve"> </w:t>
            </w:r>
            <w:r>
              <w:rPr>
                <w:spacing w:val="-2"/>
              </w:rPr>
              <w:t>Prescribers</w:t>
            </w:r>
          </w:p>
          <w:p w14:paraId="55882F7B" w14:textId="77777777" w:rsidR="00A07322" w:rsidRDefault="00A07322">
            <w:pPr>
              <w:pStyle w:val="TableParagraph"/>
              <w:rPr>
                <w:b/>
              </w:rPr>
            </w:pPr>
          </w:p>
          <w:p w14:paraId="6492699B" w14:textId="2B7F177F" w:rsidR="00A07322" w:rsidRDefault="00000000">
            <w:pPr>
              <w:pStyle w:val="TableParagraph"/>
              <w:ind w:left="108" w:right="170"/>
            </w:pPr>
            <w:r>
              <w:t>Many</w:t>
            </w:r>
            <w:r>
              <w:rPr>
                <w:spacing w:val="-5"/>
              </w:rPr>
              <w:t xml:space="preserve"> </w:t>
            </w:r>
            <w:proofErr w:type="spellStart"/>
            <w:r>
              <w:t>organisations</w:t>
            </w:r>
            <w:proofErr w:type="spellEnd"/>
            <w:r>
              <w:rPr>
                <w:spacing w:val="-3"/>
              </w:rPr>
              <w:t xml:space="preserve"> </w:t>
            </w:r>
            <w:r>
              <w:t>across</w:t>
            </w:r>
            <w:r>
              <w:rPr>
                <w:spacing w:val="-8"/>
              </w:rPr>
              <w:t xml:space="preserve"> </w:t>
            </w:r>
            <w:r>
              <w:t>London</w:t>
            </w:r>
            <w:r>
              <w:rPr>
                <w:spacing w:val="-7"/>
              </w:rPr>
              <w:t xml:space="preserve"> </w:t>
            </w:r>
            <w:r>
              <w:t>share</w:t>
            </w:r>
            <w:r>
              <w:rPr>
                <w:spacing w:val="-3"/>
              </w:rPr>
              <w:t xml:space="preserve"> </w:t>
            </w:r>
            <w:r>
              <w:t>an</w:t>
            </w:r>
            <w:r>
              <w:rPr>
                <w:spacing w:val="-6"/>
              </w:rPr>
              <w:t xml:space="preserve"> </w:t>
            </w:r>
            <w:r>
              <w:t>aggregated</w:t>
            </w:r>
            <w:r>
              <w:rPr>
                <w:spacing w:val="-4"/>
              </w:rPr>
              <w:t xml:space="preserve"> </w:t>
            </w:r>
            <w:r w:rsidR="00322158">
              <w:t>summary</w:t>
            </w:r>
            <w:r>
              <w:t xml:space="preserve"> of</w:t>
            </w:r>
            <w:r>
              <w:rPr>
                <w:spacing w:val="-3"/>
              </w:rPr>
              <w:t xml:space="preserve"> </w:t>
            </w:r>
            <w:r>
              <w:t>your</w:t>
            </w:r>
            <w:r>
              <w:rPr>
                <w:spacing w:val="-3"/>
              </w:rPr>
              <w:t xml:space="preserve"> </w:t>
            </w:r>
            <w:r>
              <w:t>data,</w:t>
            </w:r>
            <w:r>
              <w:rPr>
                <w:spacing w:val="-3"/>
              </w:rPr>
              <w:t xml:space="preserve"> </w:t>
            </w:r>
            <w:r>
              <w:t>held</w:t>
            </w:r>
            <w:r>
              <w:rPr>
                <w:spacing w:val="-5"/>
              </w:rPr>
              <w:t xml:space="preserve"> </w:t>
            </w:r>
            <w:r>
              <w:t>in</w:t>
            </w:r>
            <w:r>
              <w:rPr>
                <w:spacing w:val="-3"/>
              </w:rPr>
              <w:t xml:space="preserve"> </w:t>
            </w:r>
            <w:r>
              <w:t>a</w:t>
            </w:r>
            <w:r>
              <w:rPr>
                <w:spacing w:val="-6"/>
              </w:rPr>
              <w:t xml:space="preserve"> </w:t>
            </w:r>
            <w:r>
              <w:t>secure</w:t>
            </w:r>
            <w:r>
              <w:rPr>
                <w:spacing w:val="-3"/>
              </w:rPr>
              <w:t xml:space="preserve"> </w:t>
            </w:r>
            <w:r>
              <w:t>Health</w:t>
            </w:r>
            <w:r>
              <w:rPr>
                <w:spacing w:val="-3"/>
              </w:rPr>
              <w:t xml:space="preserve"> </w:t>
            </w:r>
            <w:r>
              <w:t>Information</w:t>
            </w:r>
            <w:r>
              <w:rPr>
                <w:spacing w:val="-4"/>
              </w:rPr>
              <w:t xml:space="preserve"> </w:t>
            </w:r>
            <w:r>
              <w:t>Exchange</w:t>
            </w:r>
            <w:r>
              <w:rPr>
                <w:spacing w:val="-3"/>
              </w:rPr>
              <w:t xml:space="preserve"> </w:t>
            </w:r>
            <w:r>
              <w:t>and</w:t>
            </w:r>
            <w:r>
              <w:rPr>
                <w:spacing w:val="-4"/>
              </w:rPr>
              <w:t xml:space="preserve"> </w:t>
            </w:r>
            <w:r>
              <w:t>using</w:t>
            </w:r>
            <w:r>
              <w:rPr>
                <w:spacing w:val="-4"/>
              </w:rPr>
              <w:t xml:space="preserve"> </w:t>
            </w:r>
            <w:r>
              <w:t xml:space="preserve">a Local Health Care Exemplar format, in order to make quicker and </w:t>
            </w:r>
            <w:r w:rsidR="00322158">
              <w:t>better-informed</w:t>
            </w:r>
            <w:r>
              <w:t xml:space="preserve"> decisions in providing you with care.</w:t>
            </w:r>
          </w:p>
          <w:p w14:paraId="5FEA5D09" w14:textId="23813121" w:rsidR="00A07322" w:rsidRDefault="00000000">
            <w:pPr>
              <w:pStyle w:val="TableParagraph"/>
              <w:spacing w:before="268"/>
              <w:ind w:left="108" w:right="170"/>
            </w:pPr>
            <w:r>
              <w:t>This</w:t>
            </w:r>
            <w:r>
              <w:rPr>
                <w:spacing w:val="-4"/>
              </w:rPr>
              <w:t xml:space="preserve"> </w:t>
            </w:r>
            <w:r>
              <w:t>practice</w:t>
            </w:r>
            <w:r>
              <w:rPr>
                <w:spacing w:val="-4"/>
              </w:rPr>
              <w:t xml:space="preserve"> </w:t>
            </w:r>
            <w:r>
              <w:t>is</w:t>
            </w:r>
            <w:r>
              <w:rPr>
                <w:spacing w:val="-4"/>
              </w:rPr>
              <w:t xml:space="preserve"> </w:t>
            </w:r>
            <w:r>
              <w:t>also</w:t>
            </w:r>
            <w:r>
              <w:rPr>
                <w:spacing w:val="-3"/>
              </w:rPr>
              <w:t xml:space="preserve"> </w:t>
            </w:r>
            <w:r>
              <w:t>part</w:t>
            </w:r>
            <w:r>
              <w:rPr>
                <w:spacing w:val="-6"/>
              </w:rPr>
              <w:t xml:space="preserve"> </w:t>
            </w:r>
            <w:r>
              <w:t>of</w:t>
            </w:r>
            <w:r>
              <w:rPr>
                <w:spacing w:val="-6"/>
              </w:rPr>
              <w:t xml:space="preserve"> </w:t>
            </w:r>
            <w:r>
              <w:t>a</w:t>
            </w:r>
            <w:r>
              <w:rPr>
                <w:spacing w:val="-4"/>
              </w:rPr>
              <w:t xml:space="preserve"> </w:t>
            </w:r>
            <w:proofErr w:type="spellStart"/>
            <w:r>
              <w:t>Neighbourhood</w:t>
            </w:r>
            <w:proofErr w:type="spellEnd"/>
            <w:r>
              <w:rPr>
                <w:spacing w:val="-5"/>
              </w:rPr>
              <w:t xml:space="preserve"> </w:t>
            </w:r>
            <w:r>
              <w:t>Multi-Disciplinary</w:t>
            </w:r>
            <w:r>
              <w:rPr>
                <w:spacing w:val="-4"/>
              </w:rPr>
              <w:t xml:space="preserve"> </w:t>
            </w:r>
            <w:r>
              <w:t>Team based</w:t>
            </w:r>
            <w:r>
              <w:rPr>
                <w:spacing w:val="-3"/>
              </w:rPr>
              <w:t xml:space="preserve"> </w:t>
            </w:r>
            <w:r>
              <w:t>upon</w:t>
            </w:r>
            <w:r>
              <w:rPr>
                <w:spacing w:val="-4"/>
              </w:rPr>
              <w:t xml:space="preserve"> </w:t>
            </w:r>
            <w:r>
              <w:t>the</w:t>
            </w:r>
            <w:r>
              <w:rPr>
                <w:spacing w:val="-2"/>
              </w:rPr>
              <w:t xml:space="preserve"> </w:t>
            </w:r>
            <w:r>
              <w:t>Hackney</w:t>
            </w:r>
            <w:r>
              <w:rPr>
                <w:spacing w:val="-4"/>
              </w:rPr>
              <w:t xml:space="preserve"> </w:t>
            </w:r>
            <w:r>
              <w:t>Marshes</w:t>
            </w:r>
            <w:r>
              <w:rPr>
                <w:spacing w:val="-4"/>
              </w:rPr>
              <w:t xml:space="preserve"> </w:t>
            </w:r>
            <w:r>
              <w:t>Primary</w:t>
            </w:r>
            <w:r>
              <w:rPr>
                <w:spacing w:val="-3"/>
              </w:rPr>
              <w:t xml:space="preserve"> </w:t>
            </w:r>
            <w:r>
              <w:t>Care</w:t>
            </w:r>
            <w:r>
              <w:rPr>
                <w:spacing w:val="-3"/>
              </w:rPr>
              <w:t xml:space="preserve"> </w:t>
            </w:r>
            <w:r>
              <w:t>Network</w:t>
            </w:r>
            <w:r>
              <w:rPr>
                <w:spacing w:val="-3"/>
              </w:rPr>
              <w:t xml:space="preserve"> </w:t>
            </w:r>
            <w:r>
              <w:t>designed</w:t>
            </w:r>
            <w:r>
              <w:rPr>
                <w:spacing w:val="-3"/>
              </w:rPr>
              <w:t xml:space="preserve"> </w:t>
            </w:r>
            <w:r>
              <w:t>to bring together a number of service providers to help patients with more than one need.</w:t>
            </w:r>
            <w:r w:rsidR="00322158">
              <w:t xml:space="preserve"> We may also share aggregated, de-identified data through the One London Health and Care Information Exchange to support integrated care across London.</w:t>
            </w:r>
          </w:p>
        </w:tc>
      </w:tr>
      <w:tr w:rsidR="00A07322" w14:paraId="3E024EC3" w14:textId="77777777">
        <w:trPr>
          <w:trHeight w:val="2954"/>
        </w:trPr>
        <w:tc>
          <w:tcPr>
            <w:tcW w:w="2405" w:type="dxa"/>
            <w:shd w:val="clear" w:color="auto" w:fill="8EAADB"/>
          </w:tcPr>
          <w:p w14:paraId="48069B56" w14:textId="77777777" w:rsidR="00A07322" w:rsidRDefault="00A07322">
            <w:pPr>
              <w:pStyle w:val="TableParagraph"/>
              <w:rPr>
                <w:b/>
              </w:rPr>
            </w:pPr>
          </w:p>
          <w:p w14:paraId="40821A78" w14:textId="77777777" w:rsidR="00A07322" w:rsidRDefault="00A07322">
            <w:pPr>
              <w:pStyle w:val="TableParagraph"/>
              <w:rPr>
                <w:b/>
              </w:rPr>
            </w:pPr>
          </w:p>
          <w:p w14:paraId="5A3E3A78" w14:textId="77777777" w:rsidR="00A07322" w:rsidRDefault="00A07322">
            <w:pPr>
              <w:pStyle w:val="TableParagraph"/>
              <w:rPr>
                <w:b/>
              </w:rPr>
            </w:pPr>
          </w:p>
          <w:p w14:paraId="2055F55F" w14:textId="77777777" w:rsidR="00A07322" w:rsidRDefault="00A07322">
            <w:pPr>
              <w:pStyle w:val="TableParagraph"/>
              <w:spacing w:before="266"/>
              <w:rPr>
                <w:b/>
              </w:rPr>
            </w:pPr>
          </w:p>
          <w:p w14:paraId="1CB306F2" w14:textId="77777777" w:rsidR="00A07322" w:rsidRDefault="00000000">
            <w:pPr>
              <w:pStyle w:val="TableParagraph"/>
              <w:ind w:left="107"/>
              <w:rPr>
                <w:b/>
              </w:rPr>
            </w:pPr>
            <w:r>
              <w:rPr>
                <w:b/>
              </w:rPr>
              <w:t>Your</w:t>
            </w:r>
            <w:r>
              <w:rPr>
                <w:b/>
                <w:spacing w:val="-2"/>
              </w:rPr>
              <w:t xml:space="preserve"> </w:t>
            </w:r>
            <w:r>
              <w:rPr>
                <w:b/>
              </w:rPr>
              <w:t>right</w:t>
            </w:r>
            <w:r>
              <w:rPr>
                <w:b/>
                <w:spacing w:val="-3"/>
              </w:rPr>
              <w:t xml:space="preserve"> </w:t>
            </w:r>
            <w:r>
              <w:rPr>
                <w:b/>
              </w:rPr>
              <w:t>to</w:t>
            </w:r>
            <w:r>
              <w:rPr>
                <w:b/>
                <w:spacing w:val="-2"/>
              </w:rPr>
              <w:t xml:space="preserve"> object</w:t>
            </w:r>
          </w:p>
        </w:tc>
        <w:tc>
          <w:tcPr>
            <w:tcW w:w="6614" w:type="dxa"/>
            <w:shd w:val="clear" w:color="auto" w:fill="D9E1F3"/>
          </w:tcPr>
          <w:p w14:paraId="1B1E25B1" w14:textId="77777777" w:rsidR="00A07322" w:rsidRDefault="00000000">
            <w:pPr>
              <w:pStyle w:val="TableParagraph"/>
              <w:ind w:left="108"/>
            </w:pPr>
            <w:r>
              <w:t>You have the right to object to some or all of the information being processed, which is detailed under Article 21. Exercising your right to object</w:t>
            </w:r>
            <w:r>
              <w:rPr>
                <w:spacing w:val="-7"/>
              </w:rPr>
              <w:t xml:space="preserve"> </w:t>
            </w:r>
            <w:r>
              <w:t>may</w:t>
            </w:r>
            <w:r>
              <w:rPr>
                <w:spacing w:val="-5"/>
              </w:rPr>
              <w:t xml:space="preserve"> </w:t>
            </w:r>
            <w:r>
              <w:t>well</w:t>
            </w:r>
            <w:r>
              <w:rPr>
                <w:spacing w:val="-4"/>
              </w:rPr>
              <w:t xml:space="preserve"> </w:t>
            </w:r>
            <w:r>
              <w:t>prevent</w:t>
            </w:r>
            <w:r>
              <w:rPr>
                <w:spacing w:val="-3"/>
              </w:rPr>
              <w:t xml:space="preserve"> </w:t>
            </w:r>
            <w:r>
              <w:t>the</w:t>
            </w:r>
            <w:r>
              <w:rPr>
                <w:spacing w:val="-3"/>
              </w:rPr>
              <w:t xml:space="preserve"> </w:t>
            </w:r>
            <w:r>
              <w:t>referral</w:t>
            </w:r>
            <w:r>
              <w:rPr>
                <w:spacing w:val="-5"/>
              </w:rPr>
              <w:t xml:space="preserve"> </w:t>
            </w:r>
            <w:r>
              <w:t>or</w:t>
            </w:r>
            <w:r>
              <w:rPr>
                <w:spacing w:val="-3"/>
              </w:rPr>
              <w:t xml:space="preserve"> </w:t>
            </w:r>
            <w:r>
              <w:t>course</w:t>
            </w:r>
            <w:r>
              <w:rPr>
                <w:spacing w:val="-5"/>
              </w:rPr>
              <w:t xml:space="preserve"> </w:t>
            </w:r>
            <w:r>
              <w:t>of</w:t>
            </w:r>
            <w:r>
              <w:rPr>
                <w:spacing w:val="-5"/>
              </w:rPr>
              <w:t xml:space="preserve"> </w:t>
            </w:r>
            <w:r>
              <w:t>treatment</w:t>
            </w:r>
            <w:r>
              <w:rPr>
                <w:spacing w:val="-6"/>
              </w:rPr>
              <w:t xml:space="preserve"> </w:t>
            </w:r>
            <w:r>
              <w:t>from</w:t>
            </w:r>
            <w:r>
              <w:rPr>
                <w:spacing w:val="-2"/>
              </w:rPr>
              <w:t xml:space="preserve"> </w:t>
            </w:r>
            <w:r>
              <w:t xml:space="preserve">going </w:t>
            </w:r>
            <w:r>
              <w:rPr>
                <w:spacing w:val="-2"/>
              </w:rPr>
              <w:t>ahead.</w:t>
            </w:r>
          </w:p>
          <w:p w14:paraId="6E98BE7B" w14:textId="77777777" w:rsidR="00A07322" w:rsidRDefault="00A07322">
            <w:pPr>
              <w:pStyle w:val="TableParagraph"/>
              <w:rPr>
                <w:b/>
              </w:rPr>
            </w:pPr>
          </w:p>
          <w:p w14:paraId="74D063F3" w14:textId="15FA6A9A" w:rsidR="00A07322" w:rsidRDefault="00000000">
            <w:pPr>
              <w:pStyle w:val="TableParagraph"/>
              <w:spacing w:line="237" w:lineRule="auto"/>
              <w:ind w:left="108"/>
            </w:pPr>
            <w:r>
              <w:t>Please</w:t>
            </w:r>
            <w:r>
              <w:rPr>
                <w:spacing w:val="-4"/>
              </w:rPr>
              <w:t xml:space="preserve"> </w:t>
            </w:r>
            <w:r>
              <w:t>contact</w:t>
            </w:r>
            <w:r>
              <w:rPr>
                <w:spacing w:val="-4"/>
              </w:rPr>
              <w:t xml:space="preserve"> </w:t>
            </w:r>
            <w:r>
              <w:t>the</w:t>
            </w:r>
            <w:r>
              <w:rPr>
                <w:spacing w:val="-5"/>
              </w:rPr>
              <w:t xml:space="preserve"> </w:t>
            </w:r>
            <w:r>
              <w:t>Data</w:t>
            </w:r>
            <w:r>
              <w:rPr>
                <w:spacing w:val="-6"/>
              </w:rPr>
              <w:t xml:space="preserve"> </w:t>
            </w:r>
            <w:r>
              <w:t>Protection</w:t>
            </w:r>
            <w:r>
              <w:rPr>
                <w:spacing w:val="-6"/>
              </w:rPr>
              <w:t xml:space="preserve"> </w:t>
            </w:r>
            <w:r>
              <w:t>Officer</w:t>
            </w:r>
            <w:r>
              <w:rPr>
                <w:spacing w:val="-4"/>
              </w:rPr>
              <w:t xml:space="preserve"> </w:t>
            </w:r>
            <w:r>
              <w:t>on</w:t>
            </w:r>
            <w:r>
              <w:rPr>
                <w:spacing w:val="-7"/>
              </w:rPr>
              <w:t xml:space="preserve"> </w:t>
            </w:r>
            <w:hyperlink r:id="rId15" w:tooltip="mailto:Itservicedesk.nelicb@nhs.net" w:history="1">
              <w:r w:rsidR="00322158" w:rsidRPr="00322158">
                <w:rPr>
                  <w:rStyle w:val="Hyperlink"/>
                  <w:spacing w:val="-7"/>
                </w:rPr>
                <w:t>Itservicedesk.nelicb@nhs.net</w:t>
              </w:r>
            </w:hyperlink>
            <w:r w:rsidR="00322158" w:rsidRPr="00322158">
              <w:rPr>
                <w:spacing w:val="-7"/>
              </w:rPr>
              <w:t> </w:t>
            </w:r>
          </w:p>
          <w:p w14:paraId="79975770" w14:textId="77777777" w:rsidR="00A07322" w:rsidRDefault="00000000">
            <w:pPr>
              <w:pStyle w:val="TableParagraph"/>
              <w:spacing w:before="249" w:line="270" w:lineRule="atLeast"/>
              <w:ind w:left="108"/>
            </w:pPr>
            <w:r>
              <w:t>You</w:t>
            </w:r>
            <w:r>
              <w:rPr>
                <w:spacing w:val="-3"/>
              </w:rPr>
              <w:t xml:space="preserve"> </w:t>
            </w:r>
            <w:r>
              <w:t>should</w:t>
            </w:r>
            <w:r>
              <w:rPr>
                <w:spacing w:val="-4"/>
              </w:rPr>
              <w:t xml:space="preserve"> </w:t>
            </w:r>
            <w:r>
              <w:t>be</w:t>
            </w:r>
            <w:r>
              <w:rPr>
                <w:spacing w:val="-2"/>
              </w:rPr>
              <w:t xml:space="preserve"> </w:t>
            </w:r>
            <w:r>
              <w:t>aware</w:t>
            </w:r>
            <w:r>
              <w:rPr>
                <w:spacing w:val="-4"/>
              </w:rPr>
              <w:t xml:space="preserve"> </w:t>
            </w:r>
            <w:r>
              <w:t>that</w:t>
            </w:r>
            <w:r>
              <w:rPr>
                <w:spacing w:val="-4"/>
              </w:rPr>
              <w:t xml:space="preserve"> </w:t>
            </w:r>
            <w:r>
              <w:t>this</w:t>
            </w:r>
            <w:r>
              <w:rPr>
                <w:spacing w:val="-2"/>
              </w:rPr>
              <w:t xml:space="preserve"> </w:t>
            </w:r>
            <w:r>
              <w:t>is</w:t>
            </w:r>
            <w:r>
              <w:rPr>
                <w:spacing w:val="-2"/>
              </w:rPr>
              <w:t xml:space="preserve"> </w:t>
            </w:r>
            <w:r>
              <w:t>a</w:t>
            </w:r>
            <w:r>
              <w:rPr>
                <w:spacing w:val="-2"/>
              </w:rPr>
              <w:t xml:space="preserve"> </w:t>
            </w:r>
            <w:r>
              <w:t>right</w:t>
            </w:r>
            <w:r>
              <w:rPr>
                <w:spacing w:val="-4"/>
              </w:rPr>
              <w:t xml:space="preserve"> </w:t>
            </w:r>
            <w:r>
              <w:t>to</w:t>
            </w:r>
            <w:r>
              <w:rPr>
                <w:spacing w:val="-1"/>
              </w:rPr>
              <w:t xml:space="preserve"> </w:t>
            </w:r>
            <w:r>
              <w:t>raise</w:t>
            </w:r>
            <w:r>
              <w:rPr>
                <w:spacing w:val="-2"/>
              </w:rPr>
              <w:t xml:space="preserve"> </w:t>
            </w:r>
            <w:r>
              <w:t>an</w:t>
            </w:r>
            <w:r>
              <w:rPr>
                <w:spacing w:val="-5"/>
              </w:rPr>
              <w:t xml:space="preserve"> </w:t>
            </w:r>
            <w:r>
              <w:t>objection,</w:t>
            </w:r>
            <w:r>
              <w:rPr>
                <w:spacing w:val="-2"/>
              </w:rPr>
              <w:t xml:space="preserve"> </w:t>
            </w:r>
            <w:r>
              <w:t>that</w:t>
            </w:r>
            <w:r>
              <w:rPr>
                <w:spacing w:val="-5"/>
              </w:rPr>
              <w:t xml:space="preserve"> </w:t>
            </w:r>
            <w:r>
              <w:t>is</w:t>
            </w:r>
            <w:r>
              <w:rPr>
                <w:spacing w:val="-2"/>
              </w:rPr>
              <w:t xml:space="preserve"> </w:t>
            </w:r>
            <w:r>
              <w:t>not the same as having an absolute right to have your wishes granted in every circumstance.</w:t>
            </w:r>
          </w:p>
        </w:tc>
      </w:tr>
      <w:tr w:rsidR="00A07322" w14:paraId="15E102D7" w14:textId="77777777">
        <w:trPr>
          <w:trHeight w:val="1343"/>
        </w:trPr>
        <w:tc>
          <w:tcPr>
            <w:tcW w:w="2405" w:type="dxa"/>
            <w:shd w:val="clear" w:color="auto" w:fill="8EAADB"/>
          </w:tcPr>
          <w:p w14:paraId="7994580B" w14:textId="77777777" w:rsidR="00A07322" w:rsidRDefault="00A07322">
            <w:pPr>
              <w:pStyle w:val="TableParagraph"/>
              <w:spacing w:before="131"/>
              <w:rPr>
                <w:b/>
              </w:rPr>
            </w:pPr>
          </w:p>
          <w:p w14:paraId="4B028998" w14:textId="77777777" w:rsidR="00A07322" w:rsidRDefault="00000000">
            <w:pPr>
              <w:pStyle w:val="TableParagraph"/>
              <w:ind w:left="107"/>
              <w:rPr>
                <w:b/>
              </w:rPr>
            </w:pPr>
            <w:r>
              <w:rPr>
                <w:b/>
              </w:rPr>
              <w:t>Your</w:t>
            </w:r>
            <w:r>
              <w:rPr>
                <w:b/>
                <w:spacing w:val="-9"/>
              </w:rPr>
              <w:t xml:space="preserve"> </w:t>
            </w:r>
            <w:r>
              <w:rPr>
                <w:b/>
              </w:rPr>
              <w:t>right</w:t>
            </w:r>
            <w:r>
              <w:rPr>
                <w:b/>
                <w:spacing w:val="-11"/>
              </w:rPr>
              <w:t xml:space="preserve"> </w:t>
            </w:r>
            <w:r>
              <w:rPr>
                <w:b/>
              </w:rPr>
              <w:t>to</w:t>
            </w:r>
            <w:r>
              <w:rPr>
                <w:b/>
                <w:spacing w:val="-10"/>
              </w:rPr>
              <w:t xml:space="preserve"> </w:t>
            </w:r>
            <w:r>
              <w:rPr>
                <w:b/>
              </w:rPr>
              <w:t>access</w:t>
            </w:r>
            <w:r>
              <w:rPr>
                <w:b/>
                <w:spacing w:val="-11"/>
              </w:rPr>
              <w:t xml:space="preserve"> </w:t>
            </w:r>
            <w:r>
              <w:rPr>
                <w:b/>
              </w:rPr>
              <w:t xml:space="preserve">and </w:t>
            </w:r>
            <w:r>
              <w:rPr>
                <w:b/>
                <w:spacing w:val="-2"/>
              </w:rPr>
              <w:t>correction</w:t>
            </w:r>
          </w:p>
        </w:tc>
        <w:tc>
          <w:tcPr>
            <w:tcW w:w="6614" w:type="dxa"/>
            <w:shd w:val="clear" w:color="auto" w:fill="D9E1F3"/>
          </w:tcPr>
          <w:p w14:paraId="3B655FC4" w14:textId="77777777" w:rsidR="00A07322" w:rsidRDefault="00000000">
            <w:pPr>
              <w:pStyle w:val="TableParagraph"/>
              <w:ind w:left="108"/>
            </w:pPr>
            <w:r>
              <w:t>You</w:t>
            </w:r>
            <w:r>
              <w:rPr>
                <w:spacing w:val="-4"/>
              </w:rPr>
              <w:t xml:space="preserve"> </w:t>
            </w:r>
            <w:r>
              <w:t>have</w:t>
            </w:r>
            <w:r>
              <w:rPr>
                <w:spacing w:val="-5"/>
              </w:rPr>
              <w:t xml:space="preserve"> </w:t>
            </w:r>
            <w:r>
              <w:t>the</w:t>
            </w:r>
            <w:r>
              <w:rPr>
                <w:spacing w:val="-3"/>
              </w:rPr>
              <w:t xml:space="preserve"> </w:t>
            </w:r>
            <w:r>
              <w:t>right</w:t>
            </w:r>
            <w:r>
              <w:rPr>
                <w:spacing w:val="-5"/>
              </w:rPr>
              <w:t xml:space="preserve"> </w:t>
            </w:r>
            <w:r>
              <w:t>to</w:t>
            </w:r>
            <w:r>
              <w:rPr>
                <w:spacing w:val="-4"/>
              </w:rPr>
              <w:t xml:space="preserve"> </w:t>
            </w:r>
            <w:r>
              <w:t>access</w:t>
            </w:r>
            <w:r>
              <w:rPr>
                <w:spacing w:val="-2"/>
              </w:rPr>
              <w:t xml:space="preserve"> </w:t>
            </w:r>
            <w:r>
              <w:t>your</w:t>
            </w:r>
            <w:r>
              <w:rPr>
                <w:spacing w:val="-3"/>
              </w:rPr>
              <w:t xml:space="preserve"> </w:t>
            </w:r>
            <w:r>
              <w:t>data</w:t>
            </w:r>
            <w:r>
              <w:rPr>
                <w:spacing w:val="-3"/>
              </w:rPr>
              <w:t xml:space="preserve"> </w:t>
            </w:r>
            <w:r>
              <w:t>and</w:t>
            </w:r>
            <w:r>
              <w:rPr>
                <w:spacing w:val="-6"/>
              </w:rPr>
              <w:t xml:space="preserve"> </w:t>
            </w:r>
            <w:r>
              <w:t>to</w:t>
            </w:r>
            <w:r>
              <w:rPr>
                <w:spacing w:val="-4"/>
              </w:rPr>
              <w:t xml:space="preserve"> </w:t>
            </w:r>
            <w:r>
              <w:t>have</w:t>
            </w:r>
            <w:r>
              <w:rPr>
                <w:spacing w:val="-5"/>
              </w:rPr>
              <w:t xml:space="preserve"> </w:t>
            </w:r>
            <w:r>
              <w:t>any</w:t>
            </w:r>
            <w:r>
              <w:rPr>
                <w:spacing w:val="-3"/>
              </w:rPr>
              <w:t xml:space="preserve"> </w:t>
            </w:r>
            <w:r>
              <w:t xml:space="preserve">inaccuracies </w:t>
            </w:r>
            <w:r>
              <w:rPr>
                <w:spacing w:val="-2"/>
              </w:rPr>
              <w:t>corrected.</w:t>
            </w:r>
          </w:p>
          <w:p w14:paraId="3B17A9FC" w14:textId="77777777" w:rsidR="00A07322" w:rsidRDefault="00000000">
            <w:pPr>
              <w:pStyle w:val="TableParagraph"/>
              <w:spacing w:before="247" w:line="270" w:lineRule="atLeast"/>
              <w:ind w:left="108" w:right="514"/>
            </w:pPr>
            <w:r>
              <w:t>There</w:t>
            </w:r>
            <w:r>
              <w:rPr>
                <w:spacing w:val="-3"/>
              </w:rPr>
              <w:t xml:space="preserve"> </w:t>
            </w:r>
            <w:r>
              <w:t>is</w:t>
            </w:r>
            <w:r>
              <w:rPr>
                <w:spacing w:val="-6"/>
              </w:rPr>
              <w:t xml:space="preserve"> </w:t>
            </w:r>
            <w:r>
              <w:t>no</w:t>
            </w:r>
            <w:r>
              <w:rPr>
                <w:spacing w:val="-3"/>
              </w:rPr>
              <w:t xml:space="preserve"> </w:t>
            </w:r>
            <w:r>
              <w:t>right</w:t>
            </w:r>
            <w:r>
              <w:rPr>
                <w:spacing w:val="-5"/>
              </w:rPr>
              <w:t xml:space="preserve"> </w:t>
            </w:r>
            <w:r>
              <w:t>to</w:t>
            </w:r>
            <w:r>
              <w:rPr>
                <w:spacing w:val="-2"/>
              </w:rPr>
              <w:t xml:space="preserve"> </w:t>
            </w:r>
            <w:r>
              <w:t>have</w:t>
            </w:r>
            <w:r>
              <w:rPr>
                <w:spacing w:val="-3"/>
              </w:rPr>
              <w:t xml:space="preserve"> </w:t>
            </w:r>
            <w:r>
              <w:t>accurate</w:t>
            </w:r>
            <w:r>
              <w:rPr>
                <w:spacing w:val="-5"/>
              </w:rPr>
              <w:t xml:space="preserve"> </w:t>
            </w:r>
            <w:r>
              <w:t>medical</w:t>
            </w:r>
            <w:r>
              <w:rPr>
                <w:spacing w:val="-6"/>
              </w:rPr>
              <w:t xml:space="preserve"> </w:t>
            </w:r>
            <w:r>
              <w:t>records</w:t>
            </w:r>
            <w:r>
              <w:rPr>
                <w:spacing w:val="-3"/>
              </w:rPr>
              <w:t xml:space="preserve"> </w:t>
            </w:r>
            <w:r>
              <w:t>deleted</w:t>
            </w:r>
            <w:r>
              <w:rPr>
                <w:spacing w:val="-6"/>
              </w:rPr>
              <w:t xml:space="preserve"> </w:t>
            </w:r>
            <w:r>
              <w:t>except when ordered by a court of Law.</w:t>
            </w:r>
          </w:p>
        </w:tc>
      </w:tr>
      <w:tr w:rsidR="00A07322" w14:paraId="3F64B9DB" w14:textId="77777777">
        <w:trPr>
          <w:trHeight w:val="1610"/>
        </w:trPr>
        <w:tc>
          <w:tcPr>
            <w:tcW w:w="2405" w:type="dxa"/>
            <w:shd w:val="clear" w:color="auto" w:fill="8EAADB"/>
          </w:tcPr>
          <w:p w14:paraId="7436A0DC" w14:textId="77777777" w:rsidR="00A07322" w:rsidRDefault="00A07322">
            <w:pPr>
              <w:pStyle w:val="TableParagraph"/>
              <w:spacing w:before="267"/>
              <w:rPr>
                <w:b/>
              </w:rPr>
            </w:pPr>
          </w:p>
          <w:p w14:paraId="6EC5FEF2" w14:textId="77777777" w:rsidR="00A07322" w:rsidRDefault="00000000">
            <w:pPr>
              <w:pStyle w:val="TableParagraph"/>
              <w:spacing w:before="1" w:line="237" w:lineRule="auto"/>
              <w:ind w:left="107"/>
              <w:rPr>
                <w:b/>
              </w:rPr>
            </w:pPr>
            <w:r>
              <w:rPr>
                <w:b/>
              </w:rPr>
              <w:t>How long do we hold your</w:t>
            </w:r>
            <w:r>
              <w:rPr>
                <w:b/>
                <w:spacing w:val="-13"/>
              </w:rPr>
              <w:t xml:space="preserve"> </w:t>
            </w:r>
            <w:r>
              <w:rPr>
                <w:b/>
              </w:rPr>
              <w:t>personal</w:t>
            </w:r>
            <w:r>
              <w:rPr>
                <w:b/>
                <w:spacing w:val="-12"/>
              </w:rPr>
              <w:t xml:space="preserve"> </w:t>
            </w:r>
            <w:r>
              <w:rPr>
                <w:b/>
              </w:rPr>
              <w:t>data</w:t>
            </w:r>
            <w:r>
              <w:rPr>
                <w:b/>
                <w:spacing w:val="-12"/>
              </w:rPr>
              <w:t xml:space="preserve"> </w:t>
            </w:r>
            <w:r>
              <w:rPr>
                <w:b/>
              </w:rPr>
              <w:t>for?</w:t>
            </w:r>
          </w:p>
        </w:tc>
        <w:tc>
          <w:tcPr>
            <w:tcW w:w="6614" w:type="dxa"/>
            <w:shd w:val="clear" w:color="auto" w:fill="D9E1F3"/>
          </w:tcPr>
          <w:p w14:paraId="3CD280D3" w14:textId="77777777" w:rsidR="00A07322" w:rsidRDefault="00000000">
            <w:pPr>
              <w:pStyle w:val="TableParagraph"/>
              <w:ind w:left="108" w:right="99"/>
            </w:pPr>
            <w:r>
              <w:t>We</w:t>
            </w:r>
            <w:r>
              <w:rPr>
                <w:spacing w:val="-3"/>
              </w:rPr>
              <w:t xml:space="preserve"> </w:t>
            </w:r>
            <w:r>
              <w:t>retain</w:t>
            </w:r>
            <w:r>
              <w:rPr>
                <w:spacing w:val="-5"/>
              </w:rPr>
              <w:t xml:space="preserve"> </w:t>
            </w:r>
            <w:r>
              <w:t>your</w:t>
            </w:r>
            <w:r>
              <w:rPr>
                <w:spacing w:val="-3"/>
              </w:rPr>
              <w:t xml:space="preserve"> </w:t>
            </w:r>
            <w:r>
              <w:t>personal</w:t>
            </w:r>
            <w:r>
              <w:rPr>
                <w:spacing w:val="-6"/>
              </w:rPr>
              <w:t xml:space="preserve"> </w:t>
            </w:r>
            <w:r>
              <w:t>data</w:t>
            </w:r>
            <w:r>
              <w:rPr>
                <w:spacing w:val="-3"/>
              </w:rPr>
              <w:t xml:space="preserve"> </w:t>
            </w:r>
            <w:r>
              <w:t>in</w:t>
            </w:r>
            <w:r>
              <w:rPr>
                <w:spacing w:val="-4"/>
              </w:rPr>
              <w:t xml:space="preserve"> </w:t>
            </w:r>
            <w:r>
              <w:t>line</w:t>
            </w:r>
            <w:r>
              <w:rPr>
                <w:spacing w:val="-5"/>
              </w:rPr>
              <w:t xml:space="preserve"> </w:t>
            </w:r>
            <w:r>
              <w:t>with</w:t>
            </w:r>
            <w:r>
              <w:rPr>
                <w:spacing w:val="-3"/>
              </w:rPr>
              <w:t xml:space="preserve"> </w:t>
            </w:r>
            <w:r>
              <w:t>both</w:t>
            </w:r>
            <w:r>
              <w:rPr>
                <w:spacing w:val="-1"/>
              </w:rPr>
              <w:t xml:space="preserve"> </w:t>
            </w:r>
            <w:r>
              <w:t>national</w:t>
            </w:r>
            <w:r>
              <w:rPr>
                <w:spacing w:val="-3"/>
              </w:rPr>
              <w:t xml:space="preserve"> </w:t>
            </w:r>
            <w:r>
              <w:t>guidance</w:t>
            </w:r>
            <w:r>
              <w:rPr>
                <w:spacing w:val="-2"/>
              </w:rPr>
              <w:t xml:space="preserve"> </w:t>
            </w:r>
            <w:r>
              <w:t>and law, which can be found here:</w:t>
            </w:r>
          </w:p>
          <w:p w14:paraId="72A502AE" w14:textId="77777777" w:rsidR="00A07322" w:rsidRDefault="00A07322">
            <w:pPr>
              <w:pStyle w:val="TableParagraph"/>
              <w:spacing w:before="263"/>
              <w:ind w:left="108" w:right="514"/>
            </w:pPr>
            <w:hyperlink r:id="rId16">
              <w:r>
                <w:rPr>
                  <w:spacing w:val="-2"/>
                  <w:u w:val="single"/>
                </w:rPr>
                <w:t>https://digital.nhs.uk/article/1202/Records-Management-Code-of-</w:t>
              </w:r>
            </w:hyperlink>
            <w:hyperlink r:id="rId17">
              <w:r>
                <w:rPr>
                  <w:spacing w:val="-2"/>
                  <w:u w:val="single"/>
                </w:rPr>
                <w:t>Practice-for-Health-and-Social-Care-2016</w:t>
              </w:r>
            </w:hyperlink>
          </w:p>
        </w:tc>
      </w:tr>
    </w:tbl>
    <w:p w14:paraId="163AEF16" w14:textId="77777777" w:rsidR="00A07322" w:rsidRDefault="00A07322">
      <w:pPr>
        <w:pStyle w:val="TableParagraph"/>
        <w:sectPr w:rsidR="00A07322">
          <w:type w:val="continuous"/>
          <w:pgSz w:w="11910" w:h="16840"/>
          <w:pgMar w:top="1400" w:right="1275" w:bottom="280" w:left="1275" w:header="720" w:footer="72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14"/>
      </w:tblGrid>
      <w:tr w:rsidR="00A07322" w14:paraId="72730FDD" w14:textId="77777777">
        <w:trPr>
          <w:trHeight w:val="7135"/>
        </w:trPr>
        <w:tc>
          <w:tcPr>
            <w:tcW w:w="2405" w:type="dxa"/>
            <w:shd w:val="clear" w:color="auto" w:fill="8EAADB"/>
          </w:tcPr>
          <w:p w14:paraId="6DF2E160" w14:textId="77777777" w:rsidR="00A07322" w:rsidRDefault="00A07322">
            <w:pPr>
              <w:pStyle w:val="TableParagraph"/>
              <w:rPr>
                <w:b/>
              </w:rPr>
            </w:pPr>
          </w:p>
          <w:p w14:paraId="19BD1D88" w14:textId="77777777" w:rsidR="00A07322" w:rsidRDefault="00A07322">
            <w:pPr>
              <w:pStyle w:val="TableParagraph"/>
              <w:rPr>
                <w:b/>
              </w:rPr>
            </w:pPr>
          </w:p>
          <w:p w14:paraId="0722B56A" w14:textId="77777777" w:rsidR="00A07322" w:rsidRDefault="00A07322">
            <w:pPr>
              <w:pStyle w:val="TableParagraph"/>
              <w:rPr>
                <w:b/>
              </w:rPr>
            </w:pPr>
          </w:p>
          <w:p w14:paraId="5996502A" w14:textId="77777777" w:rsidR="00A07322" w:rsidRDefault="00A07322">
            <w:pPr>
              <w:pStyle w:val="TableParagraph"/>
              <w:rPr>
                <w:b/>
              </w:rPr>
            </w:pPr>
          </w:p>
          <w:p w14:paraId="768E3EFC" w14:textId="77777777" w:rsidR="00A07322" w:rsidRDefault="00A07322">
            <w:pPr>
              <w:pStyle w:val="TableParagraph"/>
              <w:rPr>
                <w:b/>
              </w:rPr>
            </w:pPr>
          </w:p>
          <w:p w14:paraId="4A1340AF" w14:textId="77777777" w:rsidR="00A07322" w:rsidRDefault="00A07322">
            <w:pPr>
              <w:pStyle w:val="TableParagraph"/>
              <w:rPr>
                <w:b/>
              </w:rPr>
            </w:pPr>
          </w:p>
          <w:p w14:paraId="5FA54C38" w14:textId="77777777" w:rsidR="00A07322" w:rsidRDefault="00A07322">
            <w:pPr>
              <w:pStyle w:val="TableParagraph"/>
              <w:rPr>
                <w:b/>
              </w:rPr>
            </w:pPr>
          </w:p>
          <w:p w14:paraId="6369E798" w14:textId="77777777" w:rsidR="00A07322" w:rsidRDefault="00A07322">
            <w:pPr>
              <w:pStyle w:val="TableParagraph"/>
              <w:rPr>
                <w:b/>
              </w:rPr>
            </w:pPr>
          </w:p>
          <w:p w14:paraId="70E69798" w14:textId="77777777" w:rsidR="00A07322" w:rsidRDefault="00A07322">
            <w:pPr>
              <w:pStyle w:val="TableParagraph"/>
              <w:rPr>
                <w:b/>
              </w:rPr>
            </w:pPr>
          </w:p>
          <w:p w14:paraId="59529934" w14:textId="77777777" w:rsidR="00A07322" w:rsidRDefault="00A07322">
            <w:pPr>
              <w:pStyle w:val="TableParagraph"/>
              <w:rPr>
                <w:b/>
              </w:rPr>
            </w:pPr>
          </w:p>
          <w:p w14:paraId="50CC4AD0" w14:textId="77777777" w:rsidR="00A07322" w:rsidRDefault="00A07322">
            <w:pPr>
              <w:pStyle w:val="TableParagraph"/>
              <w:rPr>
                <w:b/>
              </w:rPr>
            </w:pPr>
          </w:p>
          <w:p w14:paraId="485EEF1E" w14:textId="77777777" w:rsidR="00A07322" w:rsidRDefault="00A07322">
            <w:pPr>
              <w:pStyle w:val="TableParagraph"/>
              <w:spacing w:before="208"/>
              <w:rPr>
                <w:b/>
              </w:rPr>
            </w:pPr>
          </w:p>
          <w:p w14:paraId="7D083EC4" w14:textId="77777777" w:rsidR="00A07322" w:rsidRDefault="00000000">
            <w:pPr>
              <w:pStyle w:val="TableParagraph"/>
              <w:spacing w:before="1"/>
              <w:ind w:left="107"/>
              <w:rPr>
                <w:b/>
              </w:rPr>
            </w:pPr>
            <w:r>
              <w:rPr>
                <w:b/>
              </w:rPr>
              <w:t>Your</w:t>
            </w:r>
            <w:r>
              <w:rPr>
                <w:b/>
                <w:spacing w:val="-2"/>
              </w:rPr>
              <w:t xml:space="preserve"> </w:t>
            </w:r>
            <w:r>
              <w:rPr>
                <w:b/>
              </w:rPr>
              <w:t>right</w:t>
            </w:r>
            <w:r>
              <w:rPr>
                <w:b/>
                <w:spacing w:val="-3"/>
              </w:rPr>
              <w:t xml:space="preserve"> </w:t>
            </w:r>
            <w:r>
              <w:rPr>
                <w:b/>
              </w:rPr>
              <w:t>to</w:t>
            </w:r>
            <w:r>
              <w:rPr>
                <w:b/>
                <w:spacing w:val="-2"/>
              </w:rPr>
              <w:t xml:space="preserve"> complain</w:t>
            </w:r>
          </w:p>
        </w:tc>
        <w:tc>
          <w:tcPr>
            <w:tcW w:w="6614" w:type="dxa"/>
            <w:shd w:val="clear" w:color="auto" w:fill="D9E1F3"/>
          </w:tcPr>
          <w:p w14:paraId="405CE27C" w14:textId="77777777" w:rsidR="00A07322" w:rsidRDefault="00A07322">
            <w:pPr>
              <w:pStyle w:val="TableParagraph"/>
              <w:rPr>
                <w:b/>
              </w:rPr>
            </w:pPr>
          </w:p>
          <w:p w14:paraId="46697D7F" w14:textId="77777777" w:rsidR="00A07322" w:rsidRDefault="00A07322">
            <w:pPr>
              <w:pStyle w:val="TableParagraph"/>
              <w:spacing w:before="74"/>
              <w:rPr>
                <w:b/>
              </w:rPr>
            </w:pPr>
          </w:p>
          <w:p w14:paraId="580051CB" w14:textId="138658B8" w:rsidR="00A07322" w:rsidRDefault="00000000">
            <w:pPr>
              <w:pStyle w:val="TableParagraph"/>
              <w:ind w:left="108"/>
            </w:pPr>
            <w:r>
              <w:t>If</w:t>
            </w:r>
            <w:r>
              <w:rPr>
                <w:spacing w:val="-2"/>
              </w:rPr>
              <w:t xml:space="preserve"> </w:t>
            </w:r>
            <w:r>
              <w:t>you</w:t>
            </w:r>
            <w:r>
              <w:rPr>
                <w:spacing w:val="-3"/>
              </w:rPr>
              <w:t xml:space="preserve"> </w:t>
            </w:r>
            <w:r>
              <w:t>have</w:t>
            </w:r>
            <w:r>
              <w:rPr>
                <w:spacing w:val="-4"/>
              </w:rPr>
              <w:t xml:space="preserve"> </w:t>
            </w:r>
            <w:r>
              <w:t>a</w:t>
            </w:r>
            <w:r>
              <w:rPr>
                <w:spacing w:val="-2"/>
              </w:rPr>
              <w:t xml:space="preserve"> </w:t>
            </w:r>
            <w:r>
              <w:t>question</w:t>
            </w:r>
            <w:r>
              <w:rPr>
                <w:spacing w:val="-5"/>
              </w:rPr>
              <w:t xml:space="preserve"> </w:t>
            </w:r>
            <w:r>
              <w:t>or</w:t>
            </w:r>
            <w:r>
              <w:rPr>
                <w:spacing w:val="-4"/>
              </w:rPr>
              <w:t xml:space="preserve"> </w:t>
            </w:r>
            <w:r>
              <w:t>wish</w:t>
            </w:r>
            <w:r>
              <w:rPr>
                <w:spacing w:val="-4"/>
              </w:rPr>
              <w:t xml:space="preserve"> </w:t>
            </w:r>
            <w:r>
              <w:t>to</w:t>
            </w:r>
            <w:r>
              <w:rPr>
                <w:spacing w:val="-3"/>
              </w:rPr>
              <w:t xml:space="preserve"> </w:t>
            </w:r>
            <w:r>
              <w:t>complain</w:t>
            </w:r>
            <w:r>
              <w:rPr>
                <w:spacing w:val="-3"/>
              </w:rPr>
              <w:t xml:space="preserve"> </w:t>
            </w:r>
            <w:r>
              <w:t>about</w:t>
            </w:r>
            <w:r>
              <w:rPr>
                <w:spacing w:val="-2"/>
              </w:rPr>
              <w:t xml:space="preserve"> </w:t>
            </w:r>
            <w:r>
              <w:t>the</w:t>
            </w:r>
            <w:r>
              <w:rPr>
                <w:spacing w:val="-2"/>
              </w:rPr>
              <w:t xml:space="preserve"> </w:t>
            </w:r>
            <w:r>
              <w:t>use</w:t>
            </w:r>
            <w:r>
              <w:rPr>
                <w:spacing w:val="-2"/>
              </w:rPr>
              <w:t xml:space="preserve"> </w:t>
            </w:r>
            <w:r>
              <w:t>of</w:t>
            </w:r>
            <w:r>
              <w:rPr>
                <w:spacing w:val="-5"/>
              </w:rPr>
              <w:t xml:space="preserve"> </w:t>
            </w:r>
            <w:r>
              <w:t>your</w:t>
            </w:r>
            <w:r>
              <w:rPr>
                <w:spacing w:val="-2"/>
              </w:rPr>
              <w:t xml:space="preserve"> </w:t>
            </w:r>
            <w:r>
              <w:t xml:space="preserve">data, you should approach the Practice Manager or contact the </w:t>
            </w:r>
            <w:r w:rsidR="0018624F">
              <w:t xml:space="preserve">NEL </w:t>
            </w:r>
            <w:r>
              <w:t>Data Protection Officer at:</w:t>
            </w:r>
          </w:p>
          <w:p w14:paraId="79C8D7DA" w14:textId="77777777" w:rsidR="00322158" w:rsidRDefault="00322158">
            <w:pPr>
              <w:pStyle w:val="TableParagraph"/>
              <w:spacing w:before="267"/>
              <w:ind w:left="108"/>
            </w:pPr>
            <w:hyperlink r:id="rId18" w:history="1">
              <w:r w:rsidRPr="00C83A9D">
                <w:rPr>
                  <w:rStyle w:val="Hyperlink"/>
                </w:rPr>
                <w:t>nelondonicb.latimerhealthcentre@nhs.net</w:t>
              </w:r>
            </w:hyperlink>
            <w:r>
              <w:t xml:space="preserve">  </w:t>
            </w:r>
          </w:p>
          <w:p w14:paraId="1F4EBEBA" w14:textId="6415E3D3" w:rsidR="00A07322" w:rsidRDefault="00322158">
            <w:pPr>
              <w:pStyle w:val="TableParagraph"/>
              <w:spacing w:before="267"/>
              <w:ind w:left="108"/>
            </w:pPr>
            <w:hyperlink r:id="rId19" w:history="1">
              <w:r w:rsidRPr="00C83A9D">
                <w:rPr>
                  <w:rStyle w:val="Hyperlink"/>
                </w:rPr>
                <w:t>Itservicedesk.nelicb@nhs.net</w:t>
              </w:r>
            </w:hyperlink>
            <w:r w:rsidRPr="00322158">
              <w:t> </w:t>
            </w:r>
          </w:p>
          <w:p w14:paraId="4E239A31" w14:textId="77777777" w:rsidR="00322158" w:rsidRDefault="00322158">
            <w:pPr>
              <w:pStyle w:val="TableParagraph"/>
              <w:spacing w:before="267"/>
              <w:ind w:left="108"/>
            </w:pPr>
          </w:p>
          <w:p w14:paraId="2AF7A137" w14:textId="77777777" w:rsidR="00A07322" w:rsidRDefault="00A07322">
            <w:pPr>
              <w:pStyle w:val="TableParagraph"/>
              <w:spacing w:before="1"/>
              <w:rPr>
                <w:b/>
              </w:rPr>
            </w:pPr>
          </w:p>
          <w:p w14:paraId="78F084EE" w14:textId="77777777" w:rsidR="00A07322" w:rsidRDefault="00000000">
            <w:pPr>
              <w:pStyle w:val="TableParagraph"/>
              <w:ind w:left="108" w:right="514"/>
            </w:pPr>
            <w:r>
              <w:t>The</w:t>
            </w:r>
            <w:r>
              <w:rPr>
                <w:spacing w:val="-3"/>
              </w:rPr>
              <w:t xml:space="preserve"> </w:t>
            </w:r>
            <w:r>
              <w:t>use</w:t>
            </w:r>
            <w:r>
              <w:rPr>
                <w:spacing w:val="-5"/>
              </w:rPr>
              <w:t xml:space="preserve"> </w:t>
            </w:r>
            <w:r>
              <w:t>of</w:t>
            </w:r>
            <w:r>
              <w:rPr>
                <w:spacing w:val="-3"/>
              </w:rPr>
              <w:t xml:space="preserve"> </w:t>
            </w:r>
            <w:r>
              <w:t>personal</w:t>
            </w:r>
            <w:r>
              <w:rPr>
                <w:spacing w:val="-6"/>
              </w:rPr>
              <w:t xml:space="preserve"> </w:t>
            </w:r>
            <w:r>
              <w:t>data</w:t>
            </w:r>
            <w:r>
              <w:rPr>
                <w:spacing w:val="-3"/>
              </w:rPr>
              <w:t xml:space="preserve"> </w:t>
            </w:r>
            <w:r>
              <w:t>is</w:t>
            </w:r>
            <w:r>
              <w:rPr>
                <w:spacing w:val="-8"/>
              </w:rPr>
              <w:t xml:space="preserve"> </w:t>
            </w:r>
            <w:r>
              <w:t>overseen</w:t>
            </w:r>
            <w:r>
              <w:rPr>
                <w:spacing w:val="-3"/>
              </w:rPr>
              <w:t xml:space="preserve"> </w:t>
            </w:r>
            <w:r>
              <w:t>by</w:t>
            </w:r>
            <w:r>
              <w:rPr>
                <w:spacing w:val="-5"/>
              </w:rPr>
              <w:t xml:space="preserve"> </w:t>
            </w:r>
            <w:r>
              <w:t>the</w:t>
            </w:r>
            <w:r>
              <w:rPr>
                <w:spacing w:val="-3"/>
              </w:rPr>
              <w:t xml:space="preserve"> </w:t>
            </w:r>
            <w:r>
              <w:t>Information Commissioners Office, often known as the ICO.</w:t>
            </w:r>
          </w:p>
          <w:p w14:paraId="3E28A961" w14:textId="77777777" w:rsidR="00A07322" w:rsidRDefault="00A07322">
            <w:pPr>
              <w:pStyle w:val="TableParagraph"/>
              <w:rPr>
                <w:b/>
              </w:rPr>
            </w:pPr>
          </w:p>
          <w:p w14:paraId="38F6BF16" w14:textId="77777777" w:rsidR="00A07322" w:rsidRDefault="00000000">
            <w:pPr>
              <w:pStyle w:val="TableParagraph"/>
              <w:ind w:left="108"/>
            </w:pPr>
            <w:r>
              <w:t>If</w:t>
            </w:r>
            <w:r>
              <w:rPr>
                <w:spacing w:val="-2"/>
              </w:rPr>
              <w:t xml:space="preserve"> </w:t>
            </w:r>
            <w:r>
              <w:t>you</w:t>
            </w:r>
            <w:r>
              <w:rPr>
                <w:spacing w:val="-5"/>
              </w:rPr>
              <w:t xml:space="preserve"> </w:t>
            </w:r>
            <w:r>
              <w:t>wish</w:t>
            </w:r>
            <w:r>
              <w:rPr>
                <w:spacing w:val="-2"/>
              </w:rPr>
              <w:t xml:space="preserve"> </w:t>
            </w:r>
            <w:r>
              <w:t>to</w:t>
            </w:r>
            <w:r>
              <w:rPr>
                <w:spacing w:val="-3"/>
              </w:rPr>
              <w:t xml:space="preserve"> </w:t>
            </w:r>
            <w:r>
              <w:t>complain</w:t>
            </w:r>
            <w:r>
              <w:rPr>
                <w:spacing w:val="-5"/>
              </w:rPr>
              <w:t xml:space="preserve"> </w:t>
            </w:r>
            <w:r>
              <w:t>or</w:t>
            </w:r>
            <w:r>
              <w:rPr>
                <w:spacing w:val="-2"/>
              </w:rPr>
              <w:t xml:space="preserve"> </w:t>
            </w:r>
            <w:r>
              <w:t>raise</w:t>
            </w:r>
            <w:r>
              <w:rPr>
                <w:spacing w:val="-1"/>
              </w:rPr>
              <w:t xml:space="preserve"> </w:t>
            </w:r>
            <w:r>
              <w:t>a</w:t>
            </w:r>
            <w:r>
              <w:rPr>
                <w:spacing w:val="-2"/>
              </w:rPr>
              <w:t xml:space="preserve"> </w:t>
            </w:r>
            <w:r>
              <w:t>concern</w:t>
            </w:r>
            <w:r>
              <w:rPr>
                <w:spacing w:val="-2"/>
              </w:rPr>
              <w:t xml:space="preserve"> </w:t>
            </w:r>
            <w:r>
              <w:t>with</w:t>
            </w:r>
            <w:r>
              <w:rPr>
                <w:spacing w:val="-5"/>
              </w:rPr>
              <w:t xml:space="preserve"> </w:t>
            </w:r>
            <w:r>
              <w:t>the</w:t>
            </w:r>
            <w:r>
              <w:rPr>
                <w:spacing w:val="-2"/>
              </w:rPr>
              <w:t xml:space="preserve"> </w:t>
            </w:r>
            <w:r>
              <w:t>ICO,</w:t>
            </w:r>
            <w:r>
              <w:rPr>
                <w:spacing w:val="-2"/>
              </w:rPr>
              <w:t xml:space="preserve"> </w:t>
            </w:r>
            <w:r>
              <w:t>they</w:t>
            </w:r>
            <w:r>
              <w:rPr>
                <w:spacing w:val="-4"/>
              </w:rPr>
              <w:t xml:space="preserve"> </w:t>
            </w:r>
            <w:r>
              <w:t>can</w:t>
            </w:r>
            <w:r>
              <w:rPr>
                <w:spacing w:val="-3"/>
              </w:rPr>
              <w:t xml:space="preserve"> </w:t>
            </w:r>
            <w:r>
              <w:t>be contacted via their website:</w:t>
            </w:r>
          </w:p>
          <w:p w14:paraId="521BDEE5" w14:textId="77777777" w:rsidR="00322158" w:rsidRDefault="00322158">
            <w:pPr>
              <w:pStyle w:val="TableParagraph"/>
              <w:ind w:left="108"/>
            </w:pPr>
          </w:p>
          <w:p w14:paraId="1B0B8F1A" w14:textId="44D9F56F" w:rsidR="00322158" w:rsidRDefault="00322158" w:rsidP="00322158">
            <w:pPr>
              <w:pStyle w:val="NoSpacing"/>
            </w:pPr>
            <w:r>
              <w:t xml:space="preserve">If you have concerns, contact your </w:t>
            </w:r>
            <w:r w:rsidRPr="00B218E1">
              <w:rPr>
                <w:b/>
                <w:bCs/>
              </w:rPr>
              <w:t>Practice Manager</w:t>
            </w:r>
            <w:r w:rsidR="00FB4547">
              <w:t xml:space="preserve"> at </w:t>
            </w:r>
            <w:hyperlink r:id="rId20" w:history="1">
              <w:r w:rsidR="00FB4547" w:rsidRPr="00C83A9D">
                <w:rPr>
                  <w:rStyle w:val="Hyperlink"/>
                </w:rPr>
                <w:t>nelondonicb.latimerhealthcentre@nhs.net</w:t>
              </w:r>
            </w:hyperlink>
            <w:r>
              <w:t xml:space="preserve"> or the</w:t>
            </w:r>
            <w:r w:rsidR="0018624F">
              <w:t xml:space="preserve"> </w:t>
            </w:r>
            <w:r w:rsidR="0018624F" w:rsidRPr="00B218E1">
              <w:rPr>
                <w:b/>
                <w:bCs/>
              </w:rPr>
              <w:t>NEL</w:t>
            </w:r>
            <w:r w:rsidRPr="00B218E1">
              <w:rPr>
                <w:b/>
                <w:bCs/>
              </w:rPr>
              <w:t xml:space="preserve"> DPO:</w:t>
            </w:r>
            <w:r>
              <w:br/>
              <w:t xml:space="preserve">NHS </w:t>
            </w:r>
            <w:proofErr w:type="gramStart"/>
            <w:r>
              <w:t>North East</w:t>
            </w:r>
            <w:proofErr w:type="gramEnd"/>
            <w:r>
              <w:t xml:space="preserve"> London ICB, 4th Floor, </w:t>
            </w:r>
            <w:proofErr w:type="spellStart"/>
            <w:r>
              <w:t>Unex</w:t>
            </w:r>
            <w:proofErr w:type="spellEnd"/>
            <w:r>
              <w:t xml:space="preserve"> Tower, 5 Station Street, London, E15 1DA, Tel: 0800 917 8607, Email: </w:t>
            </w:r>
            <w:hyperlink r:id="rId21" w:history="1">
              <w:r w:rsidRPr="0033702A">
                <w:rPr>
                  <w:rStyle w:val="Hyperlink"/>
                </w:rPr>
                <w:t>Itservicedesk.nelicb@nhs.net</w:t>
              </w:r>
            </w:hyperlink>
            <w:r>
              <w:t>.</w:t>
            </w:r>
          </w:p>
          <w:p w14:paraId="04E33241" w14:textId="77777777" w:rsidR="00322158" w:rsidRDefault="00322158">
            <w:pPr>
              <w:pStyle w:val="TableParagraph"/>
              <w:ind w:left="108"/>
            </w:pPr>
          </w:p>
          <w:p w14:paraId="6D0D8874" w14:textId="77777777" w:rsidR="00A07322" w:rsidRDefault="00A07322">
            <w:pPr>
              <w:pStyle w:val="TableParagraph"/>
              <w:spacing w:before="1"/>
              <w:rPr>
                <w:b/>
              </w:rPr>
            </w:pPr>
          </w:p>
          <w:p w14:paraId="445C3024" w14:textId="77777777" w:rsidR="00322158" w:rsidRDefault="00322158" w:rsidP="00322158">
            <w:pPr>
              <w:pStyle w:val="NoSpacing"/>
              <w:rPr>
                <w:lang w:val="en-GB"/>
              </w:rPr>
            </w:pPr>
            <w:r>
              <w:t xml:space="preserve">If unsatisfied, contact the Information Commissioner's Office (ICO): </w:t>
            </w:r>
            <w:hyperlink r:id="rId22" w:history="1">
              <w:r w:rsidRPr="0033702A">
                <w:rPr>
                  <w:rStyle w:val="Hyperlink"/>
                  <w:lang w:val="en-GB"/>
                </w:rPr>
                <w:t>https://ico.org.uk/global/contact-us/</w:t>
              </w:r>
            </w:hyperlink>
          </w:p>
          <w:p w14:paraId="1FAFB0B8" w14:textId="77777777" w:rsidR="00322158" w:rsidRPr="00561BEA" w:rsidRDefault="00322158" w:rsidP="00322158">
            <w:pPr>
              <w:pStyle w:val="NoSpacing"/>
              <w:rPr>
                <w:lang w:val="en-GB"/>
              </w:rPr>
            </w:pPr>
            <w:r w:rsidRPr="00561BEA">
              <w:rPr>
                <w:lang w:val="en-GB"/>
              </w:rPr>
              <w:t>Or you can also call their helpline Tel: 0303 123 1113 (local rate) / 01625 545 745 (national rate)</w:t>
            </w:r>
          </w:p>
          <w:p w14:paraId="321B3BF1" w14:textId="77777777" w:rsidR="00322158" w:rsidRPr="00561BEA" w:rsidRDefault="00322158" w:rsidP="00322158">
            <w:pPr>
              <w:pStyle w:val="NoSpacing"/>
              <w:rPr>
                <w:lang w:val="en-GB"/>
              </w:rPr>
            </w:pPr>
            <w:r w:rsidRPr="00561BEA">
              <w:rPr>
                <w:lang w:val="en-GB"/>
              </w:rPr>
              <w:t>Or you can write to them at: The ICO, Wycliffe House, Water Ln, Wilmslow SK9 5AF</w:t>
            </w:r>
          </w:p>
          <w:p w14:paraId="78BB4BE9" w14:textId="77777777" w:rsidR="00322158" w:rsidRDefault="00322158">
            <w:pPr>
              <w:pStyle w:val="TableParagraph"/>
              <w:spacing w:before="1"/>
              <w:rPr>
                <w:b/>
              </w:rPr>
            </w:pPr>
          </w:p>
          <w:p w14:paraId="47AA30DD" w14:textId="450460E1" w:rsidR="00322158" w:rsidRDefault="00322158" w:rsidP="00322158">
            <w:pPr>
              <w:pStyle w:val="NoSpacing"/>
            </w:pPr>
            <w:r>
              <w:t>Changes to This Notice</w:t>
            </w:r>
          </w:p>
          <w:p w14:paraId="6721686C" w14:textId="77777777" w:rsidR="00322158" w:rsidRDefault="00322158" w:rsidP="00322158">
            <w:pPr>
              <w:pStyle w:val="NoSpacing"/>
            </w:pPr>
            <w:r>
              <w:t>We review and update this notice regularly to reflect legal or operational changes. The most current version is available on our website or from reception.</w:t>
            </w:r>
          </w:p>
          <w:p w14:paraId="7A7DD03A" w14:textId="77777777" w:rsidR="00322158" w:rsidRDefault="00322158">
            <w:pPr>
              <w:pStyle w:val="TableParagraph"/>
              <w:spacing w:before="1"/>
              <w:rPr>
                <w:b/>
              </w:rPr>
            </w:pPr>
          </w:p>
          <w:p w14:paraId="64B0ECA3" w14:textId="17EF548A" w:rsidR="00A07322" w:rsidRDefault="00A07322">
            <w:pPr>
              <w:pStyle w:val="TableParagraph"/>
              <w:spacing w:before="1"/>
              <w:ind w:left="108"/>
            </w:pPr>
          </w:p>
        </w:tc>
      </w:tr>
    </w:tbl>
    <w:p w14:paraId="43348BA5" w14:textId="77777777" w:rsidR="000D0A17" w:rsidRDefault="000D0A17"/>
    <w:sectPr w:rsidR="000D0A17">
      <w:pgSz w:w="11910" w:h="16840"/>
      <w:pgMar w:top="140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B32"/>
    <w:multiLevelType w:val="multilevel"/>
    <w:tmpl w:val="3914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F3FB7"/>
    <w:multiLevelType w:val="hybridMultilevel"/>
    <w:tmpl w:val="0298006E"/>
    <w:lvl w:ilvl="0" w:tplc="FB80FAE6">
      <w:numFmt w:val="bullet"/>
      <w:lvlText w:val=""/>
      <w:lvlJc w:val="left"/>
      <w:pPr>
        <w:ind w:left="1605" w:hanging="360"/>
      </w:pPr>
      <w:rPr>
        <w:rFonts w:ascii="Wingdings" w:eastAsia="Wingdings" w:hAnsi="Wingdings" w:cs="Wingdings" w:hint="default"/>
        <w:b w:val="0"/>
        <w:bCs w:val="0"/>
        <w:i w:val="0"/>
        <w:iCs w:val="0"/>
        <w:spacing w:val="0"/>
        <w:w w:val="100"/>
        <w:sz w:val="22"/>
        <w:szCs w:val="22"/>
        <w:lang w:val="en-US" w:eastAsia="en-US" w:bidi="ar-SA"/>
      </w:rPr>
    </w:lvl>
    <w:lvl w:ilvl="1" w:tplc="0DD043FE">
      <w:numFmt w:val="bullet"/>
      <w:lvlText w:val="•"/>
      <w:lvlJc w:val="left"/>
      <w:pPr>
        <w:ind w:left="2375" w:hanging="360"/>
      </w:pPr>
      <w:rPr>
        <w:rFonts w:hint="default"/>
        <w:lang w:val="en-US" w:eastAsia="en-US" w:bidi="ar-SA"/>
      </w:rPr>
    </w:lvl>
    <w:lvl w:ilvl="2" w:tplc="FB2A0F50">
      <w:numFmt w:val="bullet"/>
      <w:lvlText w:val="•"/>
      <w:lvlJc w:val="left"/>
      <w:pPr>
        <w:ind w:left="3151" w:hanging="360"/>
      </w:pPr>
      <w:rPr>
        <w:rFonts w:hint="default"/>
        <w:lang w:val="en-US" w:eastAsia="en-US" w:bidi="ar-SA"/>
      </w:rPr>
    </w:lvl>
    <w:lvl w:ilvl="3" w:tplc="E1D8C670">
      <w:numFmt w:val="bullet"/>
      <w:lvlText w:val="•"/>
      <w:lvlJc w:val="left"/>
      <w:pPr>
        <w:ind w:left="3926" w:hanging="360"/>
      </w:pPr>
      <w:rPr>
        <w:rFonts w:hint="default"/>
        <w:lang w:val="en-US" w:eastAsia="en-US" w:bidi="ar-SA"/>
      </w:rPr>
    </w:lvl>
    <w:lvl w:ilvl="4" w:tplc="67F6BC1E">
      <w:numFmt w:val="bullet"/>
      <w:lvlText w:val="•"/>
      <w:lvlJc w:val="left"/>
      <w:pPr>
        <w:ind w:left="4702" w:hanging="360"/>
      </w:pPr>
      <w:rPr>
        <w:rFonts w:hint="default"/>
        <w:lang w:val="en-US" w:eastAsia="en-US" w:bidi="ar-SA"/>
      </w:rPr>
    </w:lvl>
    <w:lvl w:ilvl="5" w:tplc="5BD2D972">
      <w:numFmt w:val="bullet"/>
      <w:lvlText w:val="•"/>
      <w:lvlJc w:val="left"/>
      <w:pPr>
        <w:ind w:left="5478" w:hanging="360"/>
      </w:pPr>
      <w:rPr>
        <w:rFonts w:hint="default"/>
        <w:lang w:val="en-US" w:eastAsia="en-US" w:bidi="ar-SA"/>
      </w:rPr>
    </w:lvl>
    <w:lvl w:ilvl="6" w:tplc="70003E5E">
      <w:numFmt w:val="bullet"/>
      <w:lvlText w:val="•"/>
      <w:lvlJc w:val="left"/>
      <w:pPr>
        <w:ind w:left="6253" w:hanging="360"/>
      </w:pPr>
      <w:rPr>
        <w:rFonts w:hint="default"/>
        <w:lang w:val="en-US" w:eastAsia="en-US" w:bidi="ar-SA"/>
      </w:rPr>
    </w:lvl>
    <w:lvl w:ilvl="7" w:tplc="138C5914">
      <w:numFmt w:val="bullet"/>
      <w:lvlText w:val="•"/>
      <w:lvlJc w:val="left"/>
      <w:pPr>
        <w:ind w:left="7029" w:hanging="360"/>
      </w:pPr>
      <w:rPr>
        <w:rFonts w:hint="default"/>
        <w:lang w:val="en-US" w:eastAsia="en-US" w:bidi="ar-SA"/>
      </w:rPr>
    </w:lvl>
    <w:lvl w:ilvl="8" w:tplc="CFB87920">
      <w:numFmt w:val="bullet"/>
      <w:lvlText w:val="•"/>
      <w:lvlJc w:val="left"/>
      <w:pPr>
        <w:ind w:left="7805" w:hanging="360"/>
      </w:pPr>
      <w:rPr>
        <w:rFonts w:hint="default"/>
        <w:lang w:val="en-US" w:eastAsia="en-US" w:bidi="ar-SA"/>
      </w:rPr>
    </w:lvl>
  </w:abstractNum>
  <w:abstractNum w:abstractNumId="2" w15:restartNumberingAfterBreak="0">
    <w:nsid w:val="29BE1ED3"/>
    <w:multiLevelType w:val="hybridMultilevel"/>
    <w:tmpl w:val="64405C0E"/>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13A96"/>
    <w:multiLevelType w:val="hybridMultilevel"/>
    <w:tmpl w:val="B8C87D00"/>
    <w:lvl w:ilvl="0" w:tplc="DF542DE4">
      <w:numFmt w:val="bullet"/>
      <w:lvlText w:val=""/>
      <w:lvlJc w:val="left"/>
      <w:pPr>
        <w:ind w:left="1605" w:hanging="360"/>
      </w:pPr>
      <w:rPr>
        <w:rFonts w:ascii="Wingdings" w:eastAsia="Wingdings" w:hAnsi="Wingdings" w:cs="Wingdings" w:hint="default"/>
        <w:b w:val="0"/>
        <w:bCs w:val="0"/>
        <w:i w:val="0"/>
        <w:iCs w:val="0"/>
        <w:spacing w:val="0"/>
        <w:w w:val="100"/>
        <w:sz w:val="22"/>
        <w:szCs w:val="22"/>
        <w:lang w:val="en-US" w:eastAsia="en-US" w:bidi="ar-SA"/>
      </w:rPr>
    </w:lvl>
    <w:lvl w:ilvl="1" w:tplc="F05CA6AC">
      <w:numFmt w:val="bullet"/>
      <w:lvlText w:val="•"/>
      <w:lvlJc w:val="left"/>
      <w:pPr>
        <w:ind w:left="2375" w:hanging="360"/>
      </w:pPr>
      <w:rPr>
        <w:rFonts w:hint="default"/>
        <w:lang w:val="en-US" w:eastAsia="en-US" w:bidi="ar-SA"/>
      </w:rPr>
    </w:lvl>
    <w:lvl w:ilvl="2" w:tplc="A4945C46">
      <w:numFmt w:val="bullet"/>
      <w:lvlText w:val="•"/>
      <w:lvlJc w:val="left"/>
      <w:pPr>
        <w:ind w:left="3151" w:hanging="360"/>
      </w:pPr>
      <w:rPr>
        <w:rFonts w:hint="default"/>
        <w:lang w:val="en-US" w:eastAsia="en-US" w:bidi="ar-SA"/>
      </w:rPr>
    </w:lvl>
    <w:lvl w:ilvl="3" w:tplc="4EA45454">
      <w:numFmt w:val="bullet"/>
      <w:lvlText w:val="•"/>
      <w:lvlJc w:val="left"/>
      <w:pPr>
        <w:ind w:left="3926" w:hanging="360"/>
      </w:pPr>
      <w:rPr>
        <w:rFonts w:hint="default"/>
        <w:lang w:val="en-US" w:eastAsia="en-US" w:bidi="ar-SA"/>
      </w:rPr>
    </w:lvl>
    <w:lvl w:ilvl="4" w:tplc="715AFAC8">
      <w:numFmt w:val="bullet"/>
      <w:lvlText w:val="•"/>
      <w:lvlJc w:val="left"/>
      <w:pPr>
        <w:ind w:left="4702" w:hanging="360"/>
      </w:pPr>
      <w:rPr>
        <w:rFonts w:hint="default"/>
        <w:lang w:val="en-US" w:eastAsia="en-US" w:bidi="ar-SA"/>
      </w:rPr>
    </w:lvl>
    <w:lvl w:ilvl="5" w:tplc="8FDECDF0">
      <w:numFmt w:val="bullet"/>
      <w:lvlText w:val="•"/>
      <w:lvlJc w:val="left"/>
      <w:pPr>
        <w:ind w:left="5478" w:hanging="360"/>
      </w:pPr>
      <w:rPr>
        <w:rFonts w:hint="default"/>
        <w:lang w:val="en-US" w:eastAsia="en-US" w:bidi="ar-SA"/>
      </w:rPr>
    </w:lvl>
    <w:lvl w:ilvl="6" w:tplc="ECA4EB64">
      <w:numFmt w:val="bullet"/>
      <w:lvlText w:val="•"/>
      <w:lvlJc w:val="left"/>
      <w:pPr>
        <w:ind w:left="6253" w:hanging="360"/>
      </w:pPr>
      <w:rPr>
        <w:rFonts w:hint="default"/>
        <w:lang w:val="en-US" w:eastAsia="en-US" w:bidi="ar-SA"/>
      </w:rPr>
    </w:lvl>
    <w:lvl w:ilvl="7" w:tplc="E6BA13C6">
      <w:numFmt w:val="bullet"/>
      <w:lvlText w:val="•"/>
      <w:lvlJc w:val="left"/>
      <w:pPr>
        <w:ind w:left="7029" w:hanging="360"/>
      </w:pPr>
      <w:rPr>
        <w:rFonts w:hint="default"/>
        <w:lang w:val="en-US" w:eastAsia="en-US" w:bidi="ar-SA"/>
      </w:rPr>
    </w:lvl>
    <w:lvl w:ilvl="8" w:tplc="FCC49F4E">
      <w:numFmt w:val="bullet"/>
      <w:lvlText w:val="•"/>
      <w:lvlJc w:val="left"/>
      <w:pPr>
        <w:ind w:left="7805" w:hanging="360"/>
      </w:pPr>
      <w:rPr>
        <w:rFonts w:hint="default"/>
        <w:lang w:val="en-US" w:eastAsia="en-US" w:bidi="ar-SA"/>
      </w:rPr>
    </w:lvl>
  </w:abstractNum>
  <w:abstractNum w:abstractNumId="4" w15:restartNumberingAfterBreak="0">
    <w:nsid w:val="59914983"/>
    <w:multiLevelType w:val="hybridMultilevel"/>
    <w:tmpl w:val="F53A3CFA"/>
    <w:lvl w:ilvl="0" w:tplc="DFB264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F5069"/>
    <w:multiLevelType w:val="hybridMultilevel"/>
    <w:tmpl w:val="2A124662"/>
    <w:lvl w:ilvl="0" w:tplc="8826B38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93424A4">
      <w:numFmt w:val="bullet"/>
      <w:lvlText w:val="•"/>
      <w:lvlJc w:val="left"/>
      <w:pPr>
        <w:ind w:left="1398" w:hanging="360"/>
      </w:pPr>
      <w:rPr>
        <w:rFonts w:hint="default"/>
        <w:lang w:val="en-US" w:eastAsia="en-US" w:bidi="ar-SA"/>
      </w:rPr>
    </w:lvl>
    <w:lvl w:ilvl="2" w:tplc="EC5040C6">
      <w:numFmt w:val="bullet"/>
      <w:lvlText w:val="•"/>
      <w:lvlJc w:val="left"/>
      <w:pPr>
        <w:ind w:left="1976" w:hanging="360"/>
      </w:pPr>
      <w:rPr>
        <w:rFonts w:hint="default"/>
        <w:lang w:val="en-US" w:eastAsia="en-US" w:bidi="ar-SA"/>
      </w:rPr>
    </w:lvl>
    <w:lvl w:ilvl="3" w:tplc="47726EB6">
      <w:numFmt w:val="bullet"/>
      <w:lvlText w:val="•"/>
      <w:lvlJc w:val="left"/>
      <w:pPr>
        <w:ind w:left="2555" w:hanging="360"/>
      </w:pPr>
      <w:rPr>
        <w:rFonts w:hint="default"/>
        <w:lang w:val="en-US" w:eastAsia="en-US" w:bidi="ar-SA"/>
      </w:rPr>
    </w:lvl>
    <w:lvl w:ilvl="4" w:tplc="B27244AC">
      <w:numFmt w:val="bullet"/>
      <w:lvlText w:val="•"/>
      <w:lvlJc w:val="left"/>
      <w:pPr>
        <w:ind w:left="3133" w:hanging="360"/>
      </w:pPr>
      <w:rPr>
        <w:rFonts w:hint="default"/>
        <w:lang w:val="en-US" w:eastAsia="en-US" w:bidi="ar-SA"/>
      </w:rPr>
    </w:lvl>
    <w:lvl w:ilvl="5" w:tplc="0AB4DEFE">
      <w:numFmt w:val="bullet"/>
      <w:lvlText w:val="•"/>
      <w:lvlJc w:val="left"/>
      <w:pPr>
        <w:ind w:left="3712" w:hanging="360"/>
      </w:pPr>
      <w:rPr>
        <w:rFonts w:hint="default"/>
        <w:lang w:val="en-US" w:eastAsia="en-US" w:bidi="ar-SA"/>
      </w:rPr>
    </w:lvl>
    <w:lvl w:ilvl="6" w:tplc="5BDA26C8">
      <w:numFmt w:val="bullet"/>
      <w:lvlText w:val="•"/>
      <w:lvlJc w:val="left"/>
      <w:pPr>
        <w:ind w:left="4290" w:hanging="360"/>
      </w:pPr>
      <w:rPr>
        <w:rFonts w:hint="default"/>
        <w:lang w:val="en-US" w:eastAsia="en-US" w:bidi="ar-SA"/>
      </w:rPr>
    </w:lvl>
    <w:lvl w:ilvl="7" w:tplc="1C3C8B1E">
      <w:numFmt w:val="bullet"/>
      <w:lvlText w:val="•"/>
      <w:lvlJc w:val="left"/>
      <w:pPr>
        <w:ind w:left="4868" w:hanging="360"/>
      </w:pPr>
      <w:rPr>
        <w:rFonts w:hint="default"/>
        <w:lang w:val="en-US" w:eastAsia="en-US" w:bidi="ar-SA"/>
      </w:rPr>
    </w:lvl>
    <w:lvl w:ilvl="8" w:tplc="7F36CDE8">
      <w:numFmt w:val="bullet"/>
      <w:lvlText w:val="•"/>
      <w:lvlJc w:val="left"/>
      <w:pPr>
        <w:ind w:left="5447" w:hanging="360"/>
      </w:pPr>
      <w:rPr>
        <w:rFonts w:hint="default"/>
        <w:lang w:val="en-US" w:eastAsia="en-US" w:bidi="ar-SA"/>
      </w:rPr>
    </w:lvl>
  </w:abstractNum>
  <w:abstractNum w:abstractNumId="6" w15:restartNumberingAfterBreak="0">
    <w:nsid w:val="66A1067D"/>
    <w:multiLevelType w:val="hybridMultilevel"/>
    <w:tmpl w:val="4A8C3DAA"/>
    <w:lvl w:ilvl="0" w:tplc="02689A0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0CB61D24">
      <w:numFmt w:val="bullet"/>
      <w:lvlText w:val="•"/>
      <w:lvlJc w:val="left"/>
      <w:pPr>
        <w:ind w:left="1398" w:hanging="360"/>
      </w:pPr>
      <w:rPr>
        <w:rFonts w:hint="default"/>
        <w:lang w:val="en-US" w:eastAsia="en-US" w:bidi="ar-SA"/>
      </w:rPr>
    </w:lvl>
    <w:lvl w:ilvl="2" w:tplc="40649898">
      <w:numFmt w:val="bullet"/>
      <w:lvlText w:val="•"/>
      <w:lvlJc w:val="left"/>
      <w:pPr>
        <w:ind w:left="1976" w:hanging="360"/>
      </w:pPr>
      <w:rPr>
        <w:rFonts w:hint="default"/>
        <w:lang w:val="en-US" w:eastAsia="en-US" w:bidi="ar-SA"/>
      </w:rPr>
    </w:lvl>
    <w:lvl w:ilvl="3" w:tplc="86A627D8">
      <w:numFmt w:val="bullet"/>
      <w:lvlText w:val="•"/>
      <w:lvlJc w:val="left"/>
      <w:pPr>
        <w:ind w:left="2555" w:hanging="360"/>
      </w:pPr>
      <w:rPr>
        <w:rFonts w:hint="default"/>
        <w:lang w:val="en-US" w:eastAsia="en-US" w:bidi="ar-SA"/>
      </w:rPr>
    </w:lvl>
    <w:lvl w:ilvl="4" w:tplc="DD768BB6">
      <w:numFmt w:val="bullet"/>
      <w:lvlText w:val="•"/>
      <w:lvlJc w:val="left"/>
      <w:pPr>
        <w:ind w:left="3133" w:hanging="360"/>
      </w:pPr>
      <w:rPr>
        <w:rFonts w:hint="default"/>
        <w:lang w:val="en-US" w:eastAsia="en-US" w:bidi="ar-SA"/>
      </w:rPr>
    </w:lvl>
    <w:lvl w:ilvl="5" w:tplc="58E248AE">
      <w:numFmt w:val="bullet"/>
      <w:lvlText w:val="•"/>
      <w:lvlJc w:val="left"/>
      <w:pPr>
        <w:ind w:left="3712" w:hanging="360"/>
      </w:pPr>
      <w:rPr>
        <w:rFonts w:hint="default"/>
        <w:lang w:val="en-US" w:eastAsia="en-US" w:bidi="ar-SA"/>
      </w:rPr>
    </w:lvl>
    <w:lvl w:ilvl="6" w:tplc="87E842BE">
      <w:numFmt w:val="bullet"/>
      <w:lvlText w:val="•"/>
      <w:lvlJc w:val="left"/>
      <w:pPr>
        <w:ind w:left="4290" w:hanging="360"/>
      </w:pPr>
      <w:rPr>
        <w:rFonts w:hint="default"/>
        <w:lang w:val="en-US" w:eastAsia="en-US" w:bidi="ar-SA"/>
      </w:rPr>
    </w:lvl>
    <w:lvl w:ilvl="7" w:tplc="C81EC286">
      <w:numFmt w:val="bullet"/>
      <w:lvlText w:val="•"/>
      <w:lvlJc w:val="left"/>
      <w:pPr>
        <w:ind w:left="4868" w:hanging="360"/>
      </w:pPr>
      <w:rPr>
        <w:rFonts w:hint="default"/>
        <w:lang w:val="en-US" w:eastAsia="en-US" w:bidi="ar-SA"/>
      </w:rPr>
    </w:lvl>
    <w:lvl w:ilvl="8" w:tplc="02966D8A">
      <w:numFmt w:val="bullet"/>
      <w:lvlText w:val="•"/>
      <w:lvlJc w:val="left"/>
      <w:pPr>
        <w:ind w:left="5447" w:hanging="360"/>
      </w:pPr>
      <w:rPr>
        <w:rFonts w:hint="default"/>
        <w:lang w:val="en-US" w:eastAsia="en-US" w:bidi="ar-SA"/>
      </w:rPr>
    </w:lvl>
  </w:abstractNum>
  <w:num w:numId="1" w16cid:durableId="596133276">
    <w:abstractNumId w:val="5"/>
  </w:num>
  <w:num w:numId="2" w16cid:durableId="1448503382">
    <w:abstractNumId w:val="6"/>
  </w:num>
  <w:num w:numId="3" w16cid:durableId="1274703407">
    <w:abstractNumId w:val="3"/>
  </w:num>
  <w:num w:numId="4" w16cid:durableId="67502141">
    <w:abstractNumId w:val="1"/>
  </w:num>
  <w:num w:numId="5" w16cid:durableId="1457796534">
    <w:abstractNumId w:val="0"/>
  </w:num>
  <w:num w:numId="6" w16cid:durableId="292712646">
    <w:abstractNumId w:val="2"/>
  </w:num>
  <w:num w:numId="7" w16cid:durableId="1833981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22"/>
    <w:rsid w:val="000D0A17"/>
    <w:rsid w:val="0018624F"/>
    <w:rsid w:val="00322158"/>
    <w:rsid w:val="00381C73"/>
    <w:rsid w:val="007D078C"/>
    <w:rsid w:val="00A07322"/>
    <w:rsid w:val="00AB437B"/>
    <w:rsid w:val="00B218E1"/>
    <w:rsid w:val="00F6294A"/>
    <w:rsid w:val="00FB4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0536"/>
  <w15:docId w15:val="{302E5C68-C304-493A-B08A-94FCD577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left="165"/>
      <w:outlineLvl w:val="0"/>
    </w:pPr>
    <w:rPr>
      <w:b/>
      <w:bCs/>
      <w:sz w:val="28"/>
      <w:szCs w:val="28"/>
    </w:rPr>
  </w:style>
  <w:style w:type="paragraph" w:styleId="Heading2">
    <w:name w:val="heading 2"/>
    <w:basedOn w:val="Normal"/>
    <w:uiPriority w:val="9"/>
    <w:unhideWhenUsed/>
    <w:qFormat/>
    <w:pPr>
      <w:ind w:left="16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22"/>
      <w:ind w:left="160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22158"/>
    <w:rPr>
      <w:color w:val="0000FF" w:themeColor="hyperlink"/>
      <w:u w:val="single"/>
    </w:rPr>
  </w:style>
  <w:style w:type="character" w:styleId="UnresolvedMention">
    <w:name w:val="Unresolved Mention"/>
    <w:basedOn w:val="DefaultParagraphFont"/>
    <w:uiPriority w:val="99"/>
    <w:semiHidden/>
    <w:unhideWhenUsed/>
    <w:rsid w:val="00322158"/>
    <w:rPr>
      <w:color w:val="605E5C"/>
      <w:shd w:val="clear" w:color="auto" w:fill="E1DFDD"/>
    </w:rPr>
  </w:style>
  <w:style w:type="paragraph" w:styleId="NoSpacing">
    <w:name w:val="No Spacing"/>
    <w:uiPriority w:val="1"/>
    <w:qFormat/>
    <w:rsid w:val="00322158"/>
    <w:pPr>
      <w:widowControl/>
      <w:autoSpaceDE/>
      <w:autoSpaceDN/>
    </w:pPr>
    <w:rPr>
      <w:rFonts w:eastAsiaTheme="minorEastAsia"/>
      <w:sz w:val="20"/>
      <w:szCs w:val="20"/>
    </w:rPr>
  </w:style>
  <w:style w:type="character" w:customStyle="1" w:styleId="BodyTextChar">
    <w:name w:val="Body Text Char"/>
    <w:basedOn w:val="DefaultParagraphFont"/>
    <w:link w:val="BodyText"/>
    <w:uiPriority w:val="1"/>
    <w:rsid w:val="0032215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ccurx.com/privacy-policy" TargetMode="External"/><Relationship Id="rId13" Type="http://schemas.openxmlformats.org/officeDocument/2006/relationships/hyperlink" Target="mailto:Itservicedesk.nelicb@nhs.net" TargetMode="External"/><Relationship Id="rId18" Type="http://schemas.openxmlformats.org/officeDocument/2006/relationships/hyperlink" Target="mailto:nelondonicb.latimerhealthcentre@nhs.net" TargetMode="External"/><Relationship Id="rId3" Type="http://schemas.openxmlformats.org/officeDocument/2006/relationships/settings" Target="settings.xml"/><Relationship Id="rId21" Type="http://schemas.openxmlformats.org/officeDocument/2006/relationships/hyperlink" Target="mailto:Itservicedesk.nelicb@nhs.net" TargetMode="External"/><Relationship Id="rId7" Type="http://schemas.openxmlformats.org/officeDocument/2006/relationships/hyperlink" Target="https://www.emishealth.com/privacy-policy" TargetMode="External"/><Relationship Id="rId12" Type="http://schemas.openxmlformats.org/officeDocument/2006/relationships/hyperlink" Target="https://digital.nhs.uk/article/1202/Records-Management-Code-of-Practice-for-Health-and-Social-Care" TargetMode="External"/><Relationship Id="rId17" Type="http://schemas.openxmlformats.org/officeDocument/2006/relationships/hyperlink" Target="https://digital.nhs.uk/article/1202/Records-Management-Code-of-Practice-for-Health-and-Social-Care-2016" TargetMode="External"/><Relationship Id="rId2" Type="http://schemas.openxmlformats.org/officeDocument/2006/relationships/styles" Target="styles.xml"/><Relationship Id="rId16" Type="http://schemas.openxmlformats.org/officeDocument/2006/relationships/hyperlink" Target="https://digital.nhs.uk/article/1202/Records-Management-Code-of-Practice-for-Health-and-Social-Care-2016" TargetMode="External"/><Relationship Id="rId20" Type="http://schemas.openxmlformats.org/officeDocument/2006/relationships/hyperlink" Target="mailto:nelondonicb.latimerhealthcentre@nhs.net" TargetMode="External"/><Relationship Id="rId1" Type="http://schemas.openxmlformats.org/officeDocument/2006/relationships/numbering" Target="numbering.xml"/><Relationship Id="rId6" Type="http://schemas.openxmlformats.org/officeDocument/2006/relationships/hyperlink" Target="https://gbr01.safelinks.protection.outlook.com/?url=https%3A%2F%2Fdigital.nhs.uk%2Fservices%2Fgp-connect&amp;data=05%7C02%7Cnatalee.pringle%40nhs.net%7C2775382084d5469f9f9d08de58e5d798%7C37c354b285b047f5b22207b48d774ee3%7C0%7C0%7C639045941344771939%7CUnknown%7CTWFpbGZsb3d8eyJFbXB0eU1hcGkiOnRydWUsIlYiOiIwLjAuMDAwMCIsIlAiOiJXaW4zMiIsIkFOIjoiTWFpbCIsIldUIjoyfQ%3D%3D%7C0%7C%7C%7C&amp;sdata=uKEQ7KVq4C8bdbm%2B0a1dIZTTcYSdlQ9ZUOL%2B%2FTXla3E%3D&amp;reserved=0" TargetMode="External"/><Relationship Id="rId11" Type="http://schemas.openxmlformats.org/officeDocument/2006/relationships/hyperlink" Target="https://www.hra.nhs.uk/information-about-patients/"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Itservicedesk.nelicb@nhs.net" TargetMode="External"/><Relationship Id="rId23" Type="http://schemas.openxmlformats.org/officeDocument/2006/relationships/fontTable" Target="fontTable.xml"/><Relationship Id="rId10" Type="http://schemas.openxmlformats.org/officeDocument/2006/relationships/hyperlink" Target="http://www.nhs.uk/your-nhs-data-matters" TargetMode="External"/><Relationship Id="rId19" Type="http://schemas.openxmlformats.org/officeDocument/2006/relationships/hyperlink" Target="mailto:Itservicedesk.nelicb@nhs.net" TargetMode="External"/><Relationship Id="rId4" Type="http://schemas.openxmlformats.org/officeDocument/2006/relationships/webSettings" Target="webSettings.xml"/><Relationship Id="rId9" Type="http://schemas.openxmlformats.org/officeDocument/2006/relationships/hyperlink" Target="mailto:nelondonicb.latimerhealthcentre@nhs.net" TargetMode="External"/><Relationship Id="rId14" Type="http://schemas.openxmlformats.org/officeDocument/2006/relationships/image" Target="media/image2.png"/><Relationship Id="rId22"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3685</Words>
  <Characters>21006</Characters>
  <Application>Microsoft Office Word</Application>
  <DocSecurity>0</DocSecurity>
  <Lines>175</Lines>
  <Paragraphs>49</Paragraphs>
  <ScaleCrop>false</ScaleCrop>
  <Company>NHS Redbridge CCG</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Lacey</dc:creator>
  <cp:lastModifiedBy>PRINGLE, Natalee (LATIMER HEALTH CENTRE)</cp:lastModifiedBy>
  <cp:revision>2</cp:revision>
  <dcterms:created xsi:type="dcterms:W3CDTF">2026-06-09T15:58:00Z</dcterms:created>
  <dcterms:modified xsi:type="dcterms:W3CDTF">2026-06-09T15:58:00Z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2010</vt:lpwstr>
  </property>
  <property fmtid="{D5CDD505-2E9C-101B-9397-08002B2CF9AE}" pid="4" name="LastSaved">
    <vt:filetime>2026-01-26T00:00:00Z</vt:filetime>
  </property>
  <property fmtid="{D5CDD505-2E9C-101B-9397-08002B2CF9AE}" pid="5" name="Producer">
    <vt:lpwstr>Microsoft® Word 2010</vt:lpwstr>
  </property>
</Properties>
</file>